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9B8" w:rsidRPr="00ED2F6D" w:rsidRDefault="00EE49B8" w:rsidP="00C50E55">
      <w:pPr>
        <w:ind w:left="4678"/>
        <w:rPr>
          <w:sz w:val="22"/>
          <w:szCs w:val="22"/>
        </w:rPr>
      </w:pPr>
      <w:r w:rsidRPr="00ED2F6D">
        <w:rPr>
          <w:sz w:val="22"/>
          <w:szCs w:val="22"/>
        </w:rPr>
        <w:t>УТВЕРЖДАЮ</w:t>
      </w:r>
    </w:p>
    <w:p w:rsidR="00EE49B8" w:rsidRDefault="00EF7D8B" w:rsidP="00C50E55">
      <w:pPr>
        <w:ind w:left="4678"/>
        <w:rPr>
          <w:sz w:val="22"/>
          <w:szCs w:val="22"/>
        </w:rPr>
      </w:pPr>
      <w:r>
        <w:rPr>
          <w:sz w:val="22"/>
          <w:szCs w:val="22"/>
        </w:rPr>
        <w:t>Директор</w:t>
      </w:r>
      <w:r w:rsidR="00A1008C">
        <w:rPr>
          <w:sz w:val="22"/>
          <w:szCs w:val="22"/>
        </w:rPr>
        <w:t xml:space="preserve"> </w:t>
      </w:r>
      <w:r w:rsidR="00C50E55" w:rsidRPr="00F82CDC">
        <w:rPr>
          <w:sz w:val="22"/>
          <w:szCs w:val="22"/>
        </w:rPr>
        <w:t>ЧУЗ «Клиническая больница «РЖД-Медицина» имени Н.А. Семашко»</w:t>
      </w:r>
    </w:p>
    <w:p w:rsidR="00EE49B8" w:rsidRPr="00ED2F6D" w:rsidRDefault="00EE49B8" w:rsidP="00C50E55">
      <w:pPr>
        <w:ind w:left="4678"/>
        <w:rPr>
          <w:sz w:val="22"/>
          <w:szCs w:val="22"/>
        </w:rPr>
      </w:pPr>
    </w:p>
    <w:p w:rsidR="00EE49B8" w:rsidRPr="00ED2F6D" w:rsidRDefault="00EE49B8" w:rsidP="00C50E55">
      <w:pPr>
        <w:ind w:left="4678"/>
        <w:rPr>
          <w:sz w:val="22"/>
          <w:szCs w:val="22"/>
        </w:rPr>
      </w:pPr>
      <w:r w:rsidRPr="00ED2F6D">
        <w:rPr>
          <w:sz w:val="22"/>
          <w:szCs w:val="22"/>
        </w:rPr>
        <w:t xml:space="preserve">____________ </w:t>
      </w:r>
      <w:r w:rsidR="00EF7D8B">
        <w:rPr>
          <w:sz w:val="22"/>
          <w:szCs w:val="22"/>
        </w:rPr>
        <w:t xml:space="preserve">А.М. </w:t>
      </w:r>
      <w:proofErr w:type="spellStart"/>
      <w:r w:rsidR="00EF7D8B">
        <w:rPr>
          <w:sz w:val="22"/>
          <w:szCs w:val="22"/>
        </w:rPr>
        <w:t>Явися</w:t>
      </w:r>
      <w:proofErr w:type="spellEnd"/>
    </w:p>
    <w:p w:rsidR="00EE49B8" w:rsidRDefault="00EE49B8" w:rsidP="00426A0E">
      <w:pPr>
        <w:ind w:firstLine="540"/>
        <w:jc w:val="center"/>
        <w:rPr>
          <w:b/>
          <w:sz w:val="20"/>
          <w:szCs w:val="20"/>
        </w:rPr>
      </w:pPr>
    </w:p>
    <w:p w:rsidR="00EE49B8" w:rsidRDefault="00EE49B8" w:rsidP="00426A0E">
      <w:pPr>
        <w:ind w:firstLine="540"/>
        <w:jc w:val="center"/>
        <w:rPr>
          <w:b/>
          <w:sz w:val="20"/>
          <w:szCs w:val="20"/>
        </w:rPr>
      </w:pPr>
    </w:p>
    <w:p w:rsidR="00EF7D8B" w:rsidRPr="00A1008C" w:rsidRDefault="00426A0E" w:rsidP="005B7760">
      <w:pPr>
        <w:ind w:firstLine="540"/>
        <w:jc w:val="center"/>
        <w:rPr>
          <w:b/>
          <w:sz w:val="22"/>
          <w:szCs w:val="22"/>
        </w:rPr>
      </w:pPr>
      <w:r w:rsidRPr="00A1008C">
        <w:rPr>
          <w:b/>
          <w:sz w:val="22"/>
          <w:szCs w:val="22"/>
        </w:rPr>
        <w:t>ИЗВЕЩЕНИЕ</w:t>
      </w:r>
      <w:r w:rsidR="005A7211" w:rsidRPr="00A1008C">
        <w:rPr>
          <w:b/>
          <w:sz w:val="22"/>
          <w:szCs w:val="22"/>
        </w:rPr>
        <w:t xml:space="preserve">№ </w:t>
      </w:r>
      <w:r w:rsidR="0011030A">
        <w:rPr>
          <w:b/>
          <w:sz w:val="22"/>
          <w:szCs w:val="22"/>
        </w:rPr>
        <w:t>01</w:t>
      </w:r>
      <w:r w:rsidR="003068DD" w:rsidRPr="00A1008C">
        <w:rPr>
          <w:b/>
          <w:sz w:val="22"/>
          <w:szCs w:val="22"/>
        </w:rPr>
        <w:t>/</w:t>
      </w:r>
      <w:r w:rsidR="0011030A">
        <w:rPr>
          <w:b/>
          <w:sz w:val="22"/>
          <w:szCs w:val="22"/>
        </w:rPr>
        <w:t>20083000450</w:t>
      </w:r>
    </w:p>
    <w:p w:rsidR="00C50E55" w:rsidRDefault="00C50E55" w:rsidP="0011030A">
      <w:pPr>
        <w:ind w:firstLine="540"/>
        <w:jc w:val="center"/>
        <w:rPr>
          <w:b/>
          <w:sz w:val="22"/>
          <w:szCs w:val="22"/>
        </w:rPr>
      </w:pPr>
      <w:r w:rsidRPr="00A1008C">
        <w:rPr>
          <w:b/>
          <w:sz w:val="22"/>
          <w:szCs w:val="22"/>
        </w:rPr>
        <w:t xml:space="preserve">о </w:t>
      </w:r>
      <w:r w:rsidR="00A1008C">
        <w:rPr>
          <w:b/>
          <w:sz w:val="22"/>
          <w:szCs w:val="22"/>
        </w:rPr>
        <w:t xml:space="preserve">внесении изменений в </w:t>
      </w:r>
      <w:r w:rsidR="0011030A">
        <w:rPr>
          <w:b/>
          <w:sz w:val="22"/>
          <w:szCs w:val="22"/>
        </w:rPr>
        <w:t>извещение</w:t>
      </w:r>
      <w:r w:rsidR="0011030A" w:rsidRPr="0011030A">
        <w:rPr>
          <w:b/>
          <w:sz w:val="22"/>
          <w:szCs w:val="22"/>
        </w:rPr>
        <w:t xml:space="preserve"> № 20083000450</w:t>
      </w:r>
      <w:r w:rsidR="0011030A">
        <w:rPr>
          <w:b/>
          <w:sz w:val="22"/>
          <w:szCs w:val="22"/>
        </w:rPr>
        <w:t xml:space="preserve"> </w:t>
      </w:r>
      <w:r w:rsidR="0011030A" w:rsidRPr="0011030A">
        <w:rPr>
          <w:b/>
          <w:sz w:val="22"/>
          <w:szCs w:val="22"/>
        </w:rPr>
        <w:t>о проведении запроса котировок на  право заключения договора поставки хирургического инструментария для нужд ЧУЗ «КБ «РЖД-Медицина» им. Н.А. Семашко»</w:t>
      </w:r>
    </w:p>
    <w:p w:rsidR="00C50E55" w:rsidRPr="00767C6C" w:rsidRDefault="005B7760" w:rsidP="00C50E55">
      <w:pPr>
        <w:jc w:val="both"/>
        <w:rPr>
          <w:sz w:val="22"/>
          <w:szCs w:val="22"/>
        </w:rPr>
      </w:pPr>
      <w:r w:rsidRPr="000F29C4">
        <w:rPr>
          <w:b/>
          <w:sz w:val="22"/>
          <w:szCs w:val="22"/>
        </w:rPr>
        <w:t xml:space="preserve">Заказчик: </w:t>
      </w:r>
      <w:r w:rsidR="00C50E55" w:rsidRPr="00F82CDC">
        <w:rPr>
          <w:sz w:val="22"/>
          <w:szCs w:val="22"/>
        </w:rPr>
        <w:t>Частное учреждение здравоохранения "Клиническая больница "РЖД-Медицина" имени Н.А.Семашко" (ЧУЗ "КБ "РЖД-Медицина" им. Н.А. Семашко")</w:t>
      </w:r>
    </w:p>
    <w:p w:rsidR="005B7760" w:rsidRPr="000F29C4" w:rsidRDefault="005B7760" w:rsidP="005B7760">
      <w:pPr>
        <w:jc w:val="both"/>
        <w:rPr>
          <w:sz w:val="22"/>
          <w:szCs w:val="22"/>
        </w:rPr>
      </w:pPr>
    </w:p>
    <w:p w:rsidR="005B7760" w:rsidRPr="000F29C4" w:rsidRDefault="005B7760" w:rsidP="005B7760">
      <w:pPr>
        <w:rPr>
          <w:bCs/>
          <w:sz w:val="22"/>
          <w:szCs w:val="22"/>
        </w:rPr>
      </w:pPr>
      <w:r w:rsidRPr="000F29C4">
        <w:rPr>
          <w:b/>
          <w:bCs/>
          <w:sz w:val="22"/>
          <w:szCs w:val="22"/>
        </w:rPr>
        <w:t xml:space="preserve">Место нахождения заказчика: </w:t>
      </w:r>
      <w:r w:rsidRPr="00CD60C7">
        <w:rPr>
          <w:bCs/>
          <w:sz w:val="22"/>
          <w:szCs w:val="22"/>
        </w:rPr>
        <w:t>109386, г. Москва</w:t>
      </w:r>
      <w:r>
        <w:rPr>
          <w:bCs/>
          <w:sz w:val="22"/>
          <w:szCs w:val="22"/>
        </w:rPr>
        <w:t>, ул. Ставропольская</w:t>
      </w:r>
      <w:r w:rsidRPr="000F29C4">
        <w:rPr>
          <w:bCs/>
          <w:sz w:val="22"/>
          <w:szCs w:val="22"/>
        </w:rPr>
        <w:t xml:space="preserve">, </w:t>
      </w:r>
      <w:proofErr w:type="spellStart"/>
      <w:r w:rsidRPr="000F29C4">
        <w:rPr>
          <w:bCs/>
          <w:sz w:val="22"/>
          <w:szCs w:val="22"/>
        </w:rPr>
        <w:t>д</w:t>
      </w:r>
      <w:r>
        <w:rPr>
          <w:bCs/>
          <w:sz w:val="22"/>
          <w:szCs w:val="22"/>
        </w:rPr>
        <w:t>омовл</w:t>
      </w:r>
      <w:proofErr w:type="spellEnd"/>
      <w:r>
        <w:rPr>
          <w:bCs/>
          <w:sz w:val="22"/>
          <w:szCs w:val="22"/>
        </w:rPr>
        <w:t>. 23, корп.1</w:t>
      </w:r>
    </w:p>
    <w:p w:rsidR="005B7760" w:rsidRPr="0094500D" w:rsidRDefault="005B7760" w:rsidP="005B7760">
      <w:pPr>
        <w:rPr>
          <w:bCs/>
          <w:sz w:val="22"/>
          <w:szCs w:val="22"/>
        </w:rPr>
      </w:pPr>
      <w:r w:rsidRPr="000F29C4">
        <w:rPr>
          <w:b/>
          <w:bCs/>
          <w:sz w:val="22"/>
          <w:szCs w:val="22"/>
        </w:rPr>
        <w:t xml:space="preserve">Почтовый адрес заказчика: </w:t>
      </w:r>
      <w:r w:rsidRPr="00CD60C7">
        <w:rPr>
          <w:bCs/>
          <w:sz w:val="22"/>
          <w:szCs w:val="22"/>
        </w:rPr>
        <w:t>109386, г.</w:t>
      </w:r>
      <w:r>
        <w:rPr>
          <w:bCs/>
          <w:sz w:val="22"/>
          <w:szCs w:val="22"/>
        </w:rPr>
        <w:t xml:space="preserve"> Москва, ул. Ставропольская</w:t>
      </w:r>
      <w:r w:rsidRPr="000F29C4">
        <w:rPr>
          <w:bCs/>
          <w:sz w:val="22"/>
          <w:szCs w:val="22"/>
        </w:rPr>
        <w:t xml:space="preserve">, </w:t>
      </w:r>
      <w:proofErr w:type="spellStart"/>
      <w:r w:rsidRPr="000F29C4">
        <w:rPr>
          <w:bCs/>
          <w:sz w:val="22"/>
          <w:szCs w:val="22"/>
        </w:rPr>
        <w:t>д</w:t>
      </w:r>
      <w:r>
        <w:rPr>
          <w:bCs/>
          <w:sz w:val="22"/>
          <w:szCs w:val="22"/>
        </w:rPr>
        <w:t>омовл</w:t>
      </w:r>
      <w:proofErr w:type="spellEnd"/>
      <w:r>
        <w:rPr>
          <w:bCs/>
          <w:sz w:val="22"/>
          <w:szCs w:val="22"/>
        </w:rPr>
        <w:t>. 23, корп.1</w:t>
      </w:r>
    </w:p>
    <w:p w:rsidR="005B7760" w:rsidRPr="00820769" w:rsidRDefault="005B7760" w:rsidP="005B7760">
      <w:pPr>
        <w:rPr>
          <w:b/>
          <w:bCs/>
          <w:sz w:val="22"/>
          <w:szCs w:val="22"/>
        </w:rPr>
      </w:pPr>
      <w:r w:rsidRPr="00820769">
        <w:rPr>
          <w:b/>
          <w:bCs/>
          <w:sz w:val="22"/>
          <w:szCs w:val="22"/>
        </w:rPr>
        <w:t>Контактные данные:</w:t>
      </w:r>
    </w:p>
    <w:p w:rsidR="005B7760" w:rsidRPr="006E7F23" w:rsidRDefault="005B7760" w:rsidP="005B7760">
      <w:pPr>
        <w:rPr>
          <w:bCs/>
          <w:i/>
          <w:sz w:val="22"/>
          <w:szCs w:val="22"/>
        </w:rPr>
      </w:pPr>
      <w:r w:rsidRPr="00820769">
        <w:rPr>
          <w:b/>
          <w:bCs/>
          <w:sz w:val="22"/>
          <w:szCs w:val="22"/>
        </w:rPr>
        <w:t>Контактные лица:</w:t>
      </w:r>
    </w:p>
    <w:p w:rsidR="005B7760" w:rsidRDefault="005B7760" w:rsidP="005B7760">
      <w:pPr>
        <w:rPr>
          <w:bCs/>
          <w:sz w:val="22"/>
          <w:szCs w:val="22"/>
        </w:rPr>
      </w:pPr>
      <w:r w:rsidRPr="006E7F23">
        <w:rPr>
          <w:bCs/>
          <w:sz w:val="22"/>
          <w:szCs w:val="22"/>
        </w:rPr>
        <w:t xml:space="preserve">Федосов Евгений Александрович – начальник </w:t>
      </w:r>
      <w:r>
        <w:rPr>
          <w:bCs/>
          <w:sz w:val="22"/>
          <w:szCs w:val="22"/>
        </w:rPr>
        <w:t>отдела</w:t>
      </w:r>
      <w:r w:rsidRPr="006E7F23">
        <w:rPr>
          <w:bCs/>
          <w:sz w:val="22"/>
          <w:szCs w:val="22"/>
        </w:rPr>
        <w:t xml:space="preserve"> материально-технического снабжения</w:t>
      </w:r>
    </w:p>
    <w:p w:rsidR="005B7760" w:rsidRDefault="005B7760" w:rsidP="005B7760">
      <w:pPr>
        <w:rPr>
          <w:bCs/>
          <w:sz w:val="22"/>
          <w:szCs w:val="22"/>
        </w:rPr>
      </w:pPr>
      <w:r w:rsidRPr="006E7F23">
        <w:rPr>
          <w:b/>
          <w:bCs/>
          <w:sz w:val="22"/>
          <w:szCs w:val="22"/>
        </w:rPr>
        <w:t>Адреса электронной почты:</w:t>
      </w:r>
      <w:hyperlink r:id="rId8" w:history="1">
        <w:r w:rsidRPr="006E7F23">
          <w:rPr>
            <w:rStyle w:val="a8"/>
            <w:bCs/>
            <w:sz w:val="22"/>
            <w:szCs w:val="22"/>
            <w:lang w:val="en-US"/>
          </w:rPr>
          <w:t>mts</w:t>
        </w:r>
        <w:r w:rsidRPr="006E7F23">
          <w:rPr>
            <w:rStyle w:val="a8"/>
            <w:bCs/>
            <w:sz w:val="22"/>
            <w:szCs w:val="22"/>
          </w:rPr>
          <w:t>1@</w:t>
        </w:r>
        <w:r w:rsidRPr="006E7F23">
          <w:rPr>
            <w:rStyle w:val="a8"/>
            <w:bCs/>
            <w:sz w:val="22"/>
            <w:szCs w:val="22"/>
            <w:lang w:val="en-US"/>
          </w:rPr>
          <w:t>semashko</w:t>
        </w:r>
        <w:r w:rsidRPr="006E7F23">
          <w:rPr>
            <w:rStyle w:val="a8"/>
            <w:bCs/>
            <w:sz w:val="22"/>
            <w:szCs w:val="22"/>
          </w:rPr>
          <w:t>.</w:t>
        </w:r>
        <w:r w:rsidRPr="006E7F23">
          <w:rPr>
            <w:rStyle w:val="a8"/>
            <w:bCs/>
            <w:sz w:val="22"/>
            <w:szCs w:val="22"/>
            <w:lang w:val="en-US"/>
          </w:rPr>
          <w:t>com</w:t>
        </w:r>
      </w:hyperlink>
      <w:r>
        <w:rPr>
          <w:bCs/>
          <w:sz w:val="22"/>
          <w:szCs w:val="22"/>
        </w:rPr>
        <w:t xml:space="preserve">, </w:t>
      </w:r>
    </w:p>
    <w:p w:rsidR="005B7760" w:rsidRPr="00334423" w:rsidRDefault="005B7760" w:rsidP="005B7760">
      <w:pPr>
        <w:rPr>
          <w:bCs/>
          <w:i/>
          <w:sz w:val="22"/>
          <w:szCs w:val="22"/>
        </w:rPr>
      </w:pPr>
      <w:r>
        <w:rPr>
          <w:b/>
          <w:bCs/>
          <w:sz w:val="22"/>
          <w:szCs w:val="22"/>
        </w:rPr>
        <w:t>Контактный телефон</w:t>
      </w:r>
      <w:r w:rsidRPr="000F29C4">
        <w:rPr>
          <w:b/>
          <w:bCs/>
          <w:sz w:val="22"/>
          <w:szCs w:val="22"/>
        </w:rPr>
        <w:t>:</w:t>
      </w:r>
      <w:r w:rsidRPr="000F29C4">
        <w:rPr>
          <w:bCs/>
          <w:sz w:val="22"/>
          <w:szCs w:val="22"/>
        </w:rPr>
        <w:t>8 (</w:t>
      </w:r>
      <w:r w:rsidRPr="00863325">
        <w:rPr>
          <w:bCs/>
          <w:sz w:val="22"/>
          <w:szCs w:val="22"/>
        </w:rPr>
        <w:t>495</w:t>
      </w:r>
      <w:r w:rsidRPr="000F29C4">
        <w:rPr>
          <w:bCs/>
          <w:sz w:val="22"/>
          <w:szCs w:val="22"/>
        </w:rPr>
        <w:t xml:space="preserve">) </w:t>
      </w:r>
      <w:r w:rsidRPr="00863325">
        <w:rPr>
          <w:bCs/>
          <w:sz w:val="22"/>
          <w:szCs w:val="22"/>
        </w:rPr>
        <w:t>359-57-94</w:t>
      </w:r>
    </w:p>
    <w:p w:rsidR="005B7760" w:rsidRPr="0026170D" w:rsidRDefault="005B7760" w:rsidP="005B7760">
      <w:pPr>
        <w:rPr>
          <w:b/>
          <w:bCs/>
          <w:sz w:val="22"/>
          <w:szCs w:val="22"/>
        </w:rPr>
      </w:pPr>
      <w:r w:rsidRPr="0026170D">
        <w:rPr>
          <w:b/>
          <w:bCs/>
          <w:sz w:val="22"/>
          <w:szCs w:val="22"/>
        </w:rPr>
        <w:t>Настоящая документация о проведении запроса котировок (котировочная документация) подготовлена в соответствии с нормативными правовыми актами:</w:t>
      </w:r>
    </w:p>
    <w:p w:rsidR="00C50E55" w:rsidRPr="00F82CDC" w:rsidRDefault="00C50E55" w:rsidP="00C50E55">
      <w:pPr>
        <w:jc w:val="both"/>
        <w:rPr>
          <w:bCs/>
          <w:sz w:val="22"/>
          <w:szCs w:val="22"/>
        </w:rPr>
      </w:pPr>
      <w:r w:rsidRPr="00F82CDC">
        <w:rPr>
          <w:bCs/>
          <w:sz w:val="22"/>
          <w:szCs w:val="22"/>
        </w:rPr>
        <w:t>Положением о закупке товаров, работ, услуг для нужд ЧУЗ ОАО «РЖД», утвержденным приказом Центральной дирекции здравоохранения ОАО «РЖД» от 02.04.2018 № ЦДЗ-35 и введенным в действие приказом НУЗ ДКБ им. Н.А. Семашко на ст. Люблино ОАО «РЖД» от 23.04.2018 № 179.</w:t>
      </w:r>
    </w:p>
    <w:p w:rsidR="00C50E55" w:rsidRDefault="00C50E55" w:rsidP="00C50E55">
      <w:pPr>
        <w:jc w:val="both"/>
        <w:rPr>
          <w:bCs/>
          <w:sz w:val="22"/>
          <w:szCs w:val="22"/>
        </w:rPr>
      </w:pPr>
      <w:r w:rsidRPr="00F82CDC">
        <w:rPr>
          <w:bCs/>
          <w:sz w:val="22"/>
          <w:szCs w:val="22"/>
        </w:rPr>
        <w:t xml:space="preserve">Во всех вопросах, особо не оговоренных в тексте настоящей документации, Заказчик и Комиссия по проведению закупок товаров, выполнению работ и оказанию услуг ЧУЗ «КБ «РЖД-Медицина» им. Н.А. Семашко» (далее - Комиссия) руководствуются требованиями Положения о закупке товаров, работ, услуг для нужд ЧУЗ ОАО «РЖД», размещенного на сайте </w:t>
      </w:r>
      <w:hyperlink r:id="rId9" w:history="1">
        <w:r w:rsidRPr="00B21066">
          <w:rPr>
            <w:rStyle w:val="a8"/>
            <w:bCs/>
            <w:sz w:val="22"/>
            <w:szCs w:val="22"/>
          </w:rPr>
          <w:t>www.semashko.com</w:t>
        </w:r>
      </w:hyperlink>
    </w:p>
    <w:p w:rsidR="0097576E" w:rsidRDefault="0097576E" w:rsidP="00426A0E">
      <w:pPr>
        <w:jc w:val="both"/>
        <w:rPr>
          <w:sz w:val="22"/>
          <w:szCs w:val="22"/>
        </w:rPr>
      </w:pPr>
    </w:p>
    <w:p w:rsidR="00B72A4F" w:rsidRDefault="005A7211" w:rsidP="003068DD">
      <w:pPr>
        <w:pStyle w:val="a7"/>
        <w:ind w:left="720"/>
        <w:jc w:val="both"/>
        <w:rPr>
          <w:sz w:val="22"/>
          <w:szCs w:val="22"/>
        </w:rPr>
      </w:pPr>
      <w:r w:rsidRPr="00B72A4F">
        <w:rPr>
          <w:sz w:val="22"/>
          <w:szCs w:val="22"/>
        </w:rPr>
        <w:t xml:space="preserve">Настоящим извещением </w:t>
      </w:r>
      <w:r w:rsidR="005F077C">
        <w:rPr>
          <w:sz w:val="22"/>
          <w:szCs w:val="22"/>
        </w:rPr>
        <w:t xml:space="preserve">№ </w:t>
      </w:r>
      <w:r w:rsidR="0011030A">
        <w:rPr>
          <w:sz w:val="22"/>
          <w:szCs w:val="22"/>
        </w:rPr>
        <w:t>01</w:t>
      </w:r>
      <w:r w:rsidR="003068DD">
        <w:rPr>
          <w:sz w:val="22"/>
          <w:szCs w:val="22"/>
        </w:rPr>
        <w:t>/</w:t>
      </w:r>
      <w:r w:rsidR="00EF7D8B">
        <w:rPr>
          <w:sz w:val="22"/>
          <w:szCs w:val="22"/>
        </w:rPr>
        <w:t>20083000</w:t>
      </w:r>
      <w:r w:rsidR="0011030A">
        <w:rPr>
          <w:sz w:val="22"/>
          <w:szCs w:val="22"/>
        </w:rPr>
        <w:t>450</w:t>
      </w:r>
      <w:r w:rsidR="00451098">
        <w:rPr>
          <w:sz w:val="22"/>
          <w:szCs w:val="22"/>
        </w:rPr>
        <w:t xml:space="preserve"> </w:t>
      </w:r>
      <w:r w:rsidRPr="00B72A4F">
        <w:rPr>
          <w:sz w:val="22"/>
          <w:szCs w:val="22"/>
        </w:rPr>
        <w:t>вносим информацию об изменениях в разделе</w:t>
      </w:r>
      <w:r w:rsidR="00B72A4F" w:rsidRPr="00B72A4F">
        <w:rPr>
          <w:sz w:val="22"/>
          <w:szCs w:val="22"/>
        </w:rPr>
        <w:t>:</w:t>
      </w:r>
    </w:p>
    <w:p w:rsidR="003068DD" w:rsidRPr="003068DD" w:rsidRDefault="003068DD" w:rsidP="003068DD">
      <w:pPr>
        <w:pStyle w:val="a7"/>
        <w:ind w:left="720"/>
        <w:jc w:val="both"/>
        <w:rPr>
          <w:b/>
          <w:sz w:val="22"/>
          <w:szCs w:val="22"/>
        </w:rPr>
      </w:pPr>
    </w:p>
    <w:p w:rsidR="00E47DBB" w:rsidRDefault="00E47DBB" w:rsidP="00E47DBB">
      <w:pPr>
        <w:jc w:val="both"/>
        <w:rPr>
          <w:b/>
          <w:snapToGrid w:val="0"/>
          <w:color w:val="000000"/>
          <w:sz w:val="22"/>
          <w:szCs w:val="22"/>
        </w:rPr>
      </w:pPr>
      <w:r>
        <w:rPr>
          <w:b/>
          <w:snapToGrid w:val="0"/>
          <w:color w:val="000000"/>
          <w:sz w:val="22"/>
          <w:szCs w:val="22"/>
        </w:rPr>
        <w:t>Предмет процедуры закупки:</w:t>
      </w:r>
    </w:p>
    <w:p w:rsidR="00E47DBB" w:rsidRDefault="0011030A" w:rsidP="0011030A">
      <w:pPr>
        <w:jc w:val="both"/>
        <w:rPr>
          <w:snapToGrid w:val="0"/>
          <w:color w:val="000000"/>
          <w:sz w:val="22"/>
          <w:szCs w:val="22"/>
        </w:rPr>
      </w:pPr>
      <w:r w:rsidRPr="0011030A">
        <w:rPr>
          <w:snapToGrid w:val="0"/>
          <w:color w:val="000000"/>
          <w:sz w:val="22"/>
          <w:szCs w:val="22"/>
        </w:rPr>
        <w:t xml:space="preserve">Запрос котировок на право заключения договора поставки хирургического инструментария для нужд ЧУЗ «КБ «РЖД-Медицина» им. Н.А. Семашко»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61"/>
        <w:gridCol w:w="1799"/>
        <w:gridCol w:w="5813"/>
        <w:gridCol w:w="1132"/>
        <w:gridCol w:w="1077"/>
      </w:tblGrid>
      <w:tr w:rsidR="0011030A" w:rsidRPr="0011030A" w:rsidTr="0011030A">
        <w:trPr>
          <w:trHeight w:val="20"/>
        </w:trPr>
        <w:tc>
          <w:tcPr>
            <w:tcW w:w="403" w:type="pct"/>
            <w:shd w:val="clear" w:color="auto" w:fill="FFFFFF"/>
            <w:noWrap/>
            <w:vAlign w:val="center"/>
          </w:tcPr>
          <w:p w:rsidR="0011030A" w:rsidRPr="0011030A" w:rsidRDefault="0011030A" w:rsidP="00EC30E1">
            <w:pPr>
              <w:jc w:val="center"/>
              <w:rPr>
                <w:b/>
                <w:sz w:val="22"/>
                <w:szCs w:val="22"/>
              </w:rPr>
            </w:pPr>
            <w:r w:rsidRPr="0011030A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11030A">
              <w:rPr>
                <w:b/>
                <w:sz w:val="22"/>
                <w:szCs w:val="22"/>
              </w:rPr>
              <w:t>п</w:t>
            </w:r>
            <w:proofErr w:type="gramEnd"/>
            <w:r w:rsidRPr="0011030A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597" w:type="pct"/>
            <w:gridSpan w:val="4"/>
            <w:shd w:val="clear" w:color="auto" w:fill="FFFFFF"/>
            <w:vAlign w:val="center"/>
          </w:tcPr>
          <w:p w:rsidR="0011030A" w:rsidRPr="0011030A" w:rsidRDefault="0011030A" w:rsidP="00EC30E1">
            <w:pPr>
              <w:jc w:val="center"/>
              <w:rPr>
                <w:b/>
                <w:sz w:val="22"/>
                <w:szCs w:val="22"/>
              </w:rPr>
            </w:pPr>
            <w:r w:rsidRPr="0011030A">
              <w:rPr>
                <w:b/>
                <w:sz w:val="22"/>
                <w:szCs w:val="22"/>
              </w:rPr>
              <w:t>Общие требования е поставляемому товару</w:t>
            </w:r>
          </w:p>
        </w:tc>
      </w:tr>
      <w:tr w:rsidR="0011030A" w:rsidRPr="00520B84" w:rsidTr="0011030A">
        <w:trPr>
          <w:trHeight w:val="20"/>
        </w:trPr>
        <w:tc>
          <w:tcPr>
            <w:tcW w:w="403" w:type="pct"/>
            <w:shd w:val="clear" w:color="auto" w:fill="FFFFFF"/>
            <w:noWrap/>
          </w:tcPr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63" w:type="pct"/>
            <w:gridSpan w:val="2"/>
            <w:shd w:val="clear" w:color="auto" w:fill="FFFFFF"/>
            <w:hideMark/>
          </w:tcPr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t>Регистрационное удостоверение Федеральной службы по надзору в сфере здравоохранения и социального развития (или Минздрава России)</w:t>
            </w:r>
          </w:p>
        </w:tc>
        <w:tc>
          <w:tcPr>
            <w:tcW w:w="1034" w:type="pct"/>
            <w:gridSpan w:val="2"/>
            <w:shd w:val="clear" w:color="auto" w:fill="FFFFFF"/>
            <w:hideMark/>
          </w:tcPr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t>Наличие</w:t>
            </w:r>
          </w:p>
        </w:tc>
      </w:tr>
      <w:tr w:rsidR="0011030A" w:rsidRPr="00520B84" w:rsidTr="0011030A">
        <w:trPr>
          <w:trHeight w:val="20"/>
        </w:trPr>
        <w:tc>
          <w:tcPr>
            <w:tcW w:w="403" w:type="pct"/>
            <w:shd w:val="clear" w:color="auto" w:fill="FFFFFF"/>
            <w:noWrap/>
          </w:tcPr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563" w:type="pct"/>
            <w:gridSpan w:val="2"/>
            <w:shd w:val="clear" w:color="auto" w:fill="FFFFFF"/>
          </w:tcPr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t>Сертификат соответствия или декларация о соответствии с приложениями, выданные органом по сертификации, аккредитованным Госстандартом России, для товаров, подлежащих обязательной сертификации или справка уполномоченного органа о том, что объект не подлежит обязательной сертификации</w:t>
            </w:r>
          </w:p>
        </w:tc>
        <w:tc>
          <w:tcPr>
            <w:tcW w:w="1034" w:type="pct"/>
            <w:gridSpan w:val="2"/>
            <w:shd w:val="clear" w:color="auto" w:fill="FFFFFF"/>
          </w:tcPr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t>Наличие</w:t>
            </w:r>
          </w:p>
        </w:tc>
      </w:tr>
      <w:tr w:rsidR="0011030A" w:rsidRPr="00520B84" w:rsidTr="0011030A">
        <w:trPr>
          <w:trHeight w:val="20"/>
        </w:trPr>
        <w:tc>
          <w:tcPr>
            <w:tcW w:w="403" w:type="pct"/>
            <w:shd w:val="clear" w:color="auto" w:fill="FFFFFF"/>
            <w:noWrap/>
          </w:tcPr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3563" w:type="pct"/>
            <w:gridSpan w:val="2"/>
            <w:shd w:val="clear" w:color="auto" w:fill="FFFFFF"/>
            <w:hideMark/>
          </w:tcPr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t>Инструкция по использованию на русском языке</w:t>
            </w:r>
          </w:p>
        </w:tc>
        <w:tc>
          <w:tcPr>
            <w:tcW w:w="1034" w:type="pct"/>
            <w:gridSpan w:val="2"/>
            <w:shd w:val="clear" w:color="auto" w:fill="FFFFFF"/>
            <w:hideMark/>
          </w:tcPr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t>Наличие</w:t>
            </w:r>
          </w:p>
        </w:tc>
      </w:tr>
      <w:tr w:rsidR="0011030A" w:rsidRPr="00520B84" w:rsidTr="0011030A">
        <w:trPr>
          <w:trHeight w:val="20"/>
        </w:trPr>
        <w:tc>
          <w:tcPr>
            <w:tcW w:w="403" w:type="pct"/>
            <w:shd w:val="clear" w:color="auto" w:fill="FFFFFF"/>
            <w:noWrap/>
          </w:tcPr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563" w:type="pct"/>
            <w:gridSpan w:val="2"/>
            <w:shd w:val="clear" w:color="auto" w:fill="FFFFFF"/>
          </w:tcPr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t>Весь товар должен соответствовать ГОСТам и санитарным нормам</w:t>
            </w:r>
          </w:p>
        </w:tc>
        <w:tc>
          <w:tcPr>
            <w:tcW w:w="1034" w:type="pct"/>
            <w:gridSpan w:val="2"/>
            <w:shd w:val="clear" w:color="auto" w:fill="FFFFFF"/>
            <w:noWrap/>
          </w:tcPr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t>Наличие</w:t>
            </w:r>
          </w:p>
        </w:tc>
      </w:tr>
      <w:tr w:rsidR="0011030A" w:rsidRPr="00520B84" w:rsidTr="0011030A">
        <w:trPr>
          <w:trHeight w:val="20"/>
        </w:trPr>
        <w:tc>
          <w:tcPr>
            <w:tcW w:w="403" w:type="pct"/>
            <w:shd w:val="clear" w:color="auto" w:fill="FFFFFF"/>
            <w:noWrap/>
          </w:tcPr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3563" w:type="pct"/>
            <w:gridSpan w:val="2"/>
            <w:shd w:val="clear" w:color="auto" w:fill="FFFFFF"/>
          </w:tcPr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t>При отгрузке весь товар должен быть упакован в соответствии с ГОСТами. Тара и упаковка должны быть прочными, чистыми, сухими, без нарушения целостности</w:t>
            </w:r>
          </w:p>
        </w:tc>
        <w:tc>
          <w:tcPr>
            <w:tcW w:w="1034" w:type="pct"/>
            <w:gridSpan w:val="2"/>
            <w:shd w:val="clear" w:color="auto" w:fill="FFFFFF"/>
            <w:noWrap/>
          </w:tcPr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t xml:space="preserve">Соответствие </w:t>
            </w:r>
          </w:p>
        </w:tc>
      </w:tr>
      <w:tr w:rsidR="0011030A" w:rsidRPr="00520B84" w:rsidTr="0011030A">
        <w:trPr>
          <w:trHeight w:val="20"/>
        </w:trPr>
        <w:tc>
          <w:tcPr>
            <w:tcW w:w="403" w:type="pct"/>
            <w:shd w:val="clear" w:color="auto" w:fill="FFFFFF"/>
            <w:noWrap/>
          </w:tcPr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3563" w:type="pct"/>
            <w:gridSpan w:val="2"/>
            <w:shd w:val="clear" w:color="auto" w:fill="FFFFFF"/>
          </w:tcPr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t xml:space="preserve">Поставляемый товар должен быть новым товаром (товаром, который не был в употреблении, в том числе в качестве выставочного экземпляра, в ремонте, в том </w:t>
            </w:r>
            <w:proofErr w:type="gramStart"/>
            <w:r w:rsidRPr="0085346D">
              <w:rPr>
                <w:snapToGrid w:val="0"/>
                <w:color w:val="000000"/>
                <w:sz w:val="22"/>
                <w:szCs w:val="22"/>
              </w:rPr>
              <w:t>числе</w:t>
            </w:r>
            <w:proofErr w:type="gramEnd"/>
            <w:r w:rsidRPr="0085346D">
              <w:rPr>
                <w:snapToGrid w:val="0"/>
                <w:color w:val="000000"/>
                <w:sz w:val="22"/>
                <w:szCs w:val="22"/>
              </w:rPr>
      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свойства).</w:t>
            </w:r>
          </w:p>
        </w:tc>
        <w:tc>
          <w:tcPr>
            <w:tcW w:w="1034" w:type="pct"/>
            <w:gridSpan w:val="2"/>
            <w:shd w:val="clear" w:color="auto" w:fill="FFFFFF"/>
            <w:noWrap/>
          </w:tcPr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t xml:space="preserve">Соответствие </w:t>
            </w:r>
          </w:p>
        </w:tc>
      </w:tr>
      <w:tr w:rsidR="0011030A" w:rsidRPr="00520B84" w:rsidTr="0011030A">
        <w:trPr>
          <w:trHeight w:val="20"/>
        </w:trPr>
        <w:tc>
          <w:tcPr>
            <w:tcW w:w="403" w:type="pct"/>
            <w:shd w:val="clear" w:color="auto" w:fill="FFFFFF"/>
            <w:noWrap/>
          </w:tcPr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3563" w:type="pct"/>
            <w:gridSpan w:val="2"/>
            <w:shd w:val="clear" w:color="auto" w:fill="FFFFFF"/>
          </w:tcPr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t>Поставляемый товар серийного производства</w:t>
            </w:r>
          </w:p>
        </w:tc>
        <w:tc>
          <w:tcPr>
            <w:tcW w:w="1034" w:type="pct"/>
            <w:gridSpan w:val="2"/>
            <w:shd w:val="clear" w:color="auto" w:fill="FFFFFF"/>
            <w:noWrap/>
          </w:tcPr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t xml:space="preserve">Соответствие </w:t>
            </w:r>
          </w:p>
        </w:tc>
      </w:tr>
      <w:tr w:rsidR="0011030A" w:rsidRPr="00520B84" w:rsidTr="0011030A">
        <w:trPr>
          <w:trHeight w:val="20"/>
        </w:trPr>
        <w:tc>
          <w:tcPr>
            <w:tcW w:w="403" w:type="pct"/>
            <w:shd w:val="clear" w:color="auto" w:fill="FFFFFF"/>
            <w:noWrap/>
          </w:tcPr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3563" w:type="pct"/>
            <w:gridSpan w:val="2"/>
            <w:shd w:val="clear" w:color="auto" w:fill="FFFFFF"/>
          </w:tcPr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t xml:space="preserve">Этикетка на каждой единице товара на русском языке с указанием модели (артикула), фирмы-производителя, страны происхождения, основных технических характеристик товара, даты производства и срока годности (стерильности) </w:t>
            </w:r>
          </w:p>
        </w:tc>
        <w:tc>
          <w:tcPr>
            <w:tcW w:w="1034" w:type="pct"/>
            <w:gridSpan w:val="2"/>
            <w:shd w:val="clear" w:color="auto" w:fill="FFFFFF"/>
            <w:noWrap/>
          </w:tcPr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t xml:space="preserve">Наличие </w:t>
            </w:r>
          </w:p>
        </w:tc>
      </w:tr>
      <w:tr w:rsidR="0011030A" w:rsidRPr="00520B84" w:rsidTr="0011030A">
        <w:trPr>
          <w:trHeight w:val="20"/>
        </w:trPr>
        <w:tc>
          <w:tcPr>
            <w:tcW w:w="403" w:type="pct"/>
            <w:shd w:val="clear" w:color="auto" w:fill="FFFFFF"/>
            <w:noWrap/>
          </w:tcPr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3563" w:type="pct"/>
            <w:gridSpan w:val="2"/>
            <w:shd w:val="clear" w:color="auto" w:fill="FFFFFF"/>
          </w:tcPr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t>Год выпуска поставляемого товара</w:t>
            </w:r>
          </w:p>
        </w:tc>
        <w:tc>
          <w:tcPr>
            <w:tcW w:w="1034" w:type="pct"/>
            <w:gridSpan w:val="2"/>
            <w:shd w:val="clear" w:color="auto" w:fill="FFFFFF"/>
            <w:noWrap/>
          </w:tcPr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t>Не ранее 2020</w:t>
            </w:r>
          </w:p>
        </w:tc>
      </w:tr>
      <w:tr w:rsidR="0011030A" w:rsidRPr="00520B84" w:rsidTr="0011030A">
        <w:trPr>
          <w:trHeight w:val="20"/>
        </w:trPr>
        <w:tc>
          <w:tcPr>
            <w:tcW w:w="403" w:type="pct"/>
            <w:shd w:val="clear" w:color="auto" w:fill="FFFFFF"/>
            <w:noWrap/>
          </w:tcPr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563" w:type="pct"/>
            <w:gridSpan w:val="2"/>
            <w:shd w:val="clear" w:color="auto" w:fill="FFFFFF"/>
          </w:tcPr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t>Гарантия производителя на весь поставляемый товар</w:t>
            </w:r>
          </w:p>
        </w:tc>
        <w:tc>
          <w:tcPr>
            <w:tcW w:w="1034" w:type="pct"/>
            <w:gridSpan w:val="2"/>
            <w:shd w:val="clear" w:color="auto" w:fill="FFFFFF"/>
            <w:noWrap/>
          </w:tcPr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t>Не менее 12 месяцев</w:t>
            </w:r>
          </w:p>
        </w:tc>
      </w:tr>
      <w:tr w:rsidR="0011030A" w:rsidRPr="00520B84" w:rsidTr="0011030A">
        <w:trPr>
          <w:trHeight w:val="20"/>
        </w:trPr>
        <w:tc>
          <w:tcPr>
            <w:tcW w:w="403" w:type="pct"/>
            <w:shd w:val="clear" w:color="auto" w:fill="FFFFFF"/>
            <w:noWrap/>
          </w:tcPr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3563" w:type="pct"/>
            <w:gridSpan w:val="2"/>
            <w:shd w:val="clear" w:color="auto" w:fill="FFFFFF"/>
          </w:tcPr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t>Официальный авторизованный сервисный центр производителя инструментов на территории РФ</w:t>
            </w:r>
          </w:p>
        </w:tc>
        <w:tc>
          <w:tcPr>
            <w:tcW w:w="1034" w:type="pct"/>
            <w:gridSpan w:val="2"/>
            <w:shd w:val="clear" w:color="auto" w:fill="FFFFFF"/>
            <w:noWrap/>
          </w:tcPr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t>Наличие</w:t>
            </w:r>
          </w:p>
        </w:tc>
      </w:tr>
      <w:tr w:rsidR="0011030A" w:rsidRPr="00520B84" w:rsidTr="0011030A">
        <w:trPr>
          <w:trHeight w:val="20"/>
        </w:trPr>
        <w:tc>
          <w:tcPr>
            <w:tcW w:w="403" w:type="pct"/>
            <w:shd w:val="clear" w:color="auto" w:fill="FFFFFF"/>
            <w:noWrap/>
          </w:tcPr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563" w:type="pct"/>
            <w:gridSpan w:val="2"/>
            <w:shd w:val="clear" w:color="auto" w:fill="FFFFFF"/>
          </w:tcPr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t xml:space="preserve">Сервисное обслуживание на изделия </w:t>
            </w:r>
            <w:proofErr w:type="spellStart"/>
            <w:r w:rsidRPr="0085346D">
              <w:rPr>
                <w:snapToGrid w:val="0"/>
                <w:color w:val="000000"/>
                <w:sz w:val="22"/>
                <w:szCs w:val="22"/>
              </w:rPr>
              <w:t>многоразовго</w:t>
            </w:r>
            <w:proofErr w:type="spellEnd"/>
            <w:r w:rsidRPr="0085346D">
              <w:rPr>
                <w:snapToGrid w:val="0"/>
                <w:color w:val="000000"/>
                <w:sz w:val="22"/>
                <w:szCs w:val="22"/>
              </w:rPr>
              <w:t xml:space="preserve"> использования в течение гарантийного периода</w:t>
            </w:r>
          </w:p>
        </w:tc>
        <w:tc>
          <w:tcPr>
            <w:tcW w:w="1034" w:type="pct"/>
            <w:gridSpan w:val="2"/>
            <w:shd w:val="clear" w:color="auto" w:fill="FFFFFF"/>
            <w:noWrap/>
          </w:tcPr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t>Наличие</w:t>
            </w:r>
          </w:p>
        </w:tc>
      </w:tr>
      <w:tr w:rsidR="0011030A" w:rsidRPr="00520B84" w:rsidTr="0011030A">
        <w:trPr>
          <w:trHeight w:val="20"/>
        </w:trPr>
        <w:tc>
          <w:tcPr>
            <w:tcW w:w="403" w:type="pct"/>
            <w:shd w:val="clear" w:color="auto" w:fill="FFFFFF"/>
            <w:noWrap/>
          </w:tcPr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563" w:type="pct"/>
            <w:gridSpan w:val="2"/>
            <w:shd w:val="clear" w:color="auto" w:fill="FFFFFF"/>
          </w:tcPr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t xml:space="preserve">На поверхности  инструментов не должно быть трещин, раковин, забоин, царапин, выкрошенных мест, заусенцев, расслоений, </w:t>
            </w:r>
            <w:proofErr w:type="spellStart"/>
            <w:r w:rsidRPr="0085346D">
              <w:rPr>
                <w:snapToGrid w:val="0"/>
                <w:color w:val="000000"/>
                <w:sz w:val="22"/>
                <w:szCs w:val="22"/>
              </w:rPr>
              <w:t>прижогов</w:t>
            </w:r>
            <w:proofErr w:type="spellEnd"/>
            <w:r w:rsidRPr="0085346D">
              <w:rPr>
                <w:snapToGrid w:val="0"/>
                <w:color w:val="000000"/>
                <w:sz w:val="22"/>
                <w:szCs w:val="22"/>
              </w:rPr>
              <w:t xml:space="preserve"> и других загрязнений (окалин, материалов шлифовки и следов смазки). ГОСТ 19126-2007</w:t>
            </w:r>
          </w:p>
        </w:tc>
        <w:tc>
          <w:tcPr>
            <w:tcW w:w="1034" w:type="pct"/>
            <w:gridSpan w:val="2"/>
            <w:shd w:val="clear" w:color="auto" w:fill="FFFFFF"/>
            <w:noWrap/>
          </w:tcPr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t>Наличие</w:t>
            </w:r>
          </w:p>
        </w:tc>
      </w:tr>
      <w:tr w:rsidR="0011030A" w:rsidRPr="00520B84" w:rsidTr="0011030A">
        <w:trPr>
          <w:trHeight w:val="20"/>
        </w:trPr>
        <w:tc>
          <w:tcPr>
            <w:tcW w:w="403" w:type="pct"/>
            <w:shd w:val="clear" w:color="auto" w:fill="FFFFFF"/>
            <w:noWrap/>
          </w:tcPr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563" w:type="pct"/>
            <w:gridSpan w:val="2"/>
            <w:shd w:val="clear" w:color="auto" w:fill="FFFFFF"/>
          </w:tcPr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t>Для инструментов с замковыми соединениями в соответствии с ГОСТ 19126-2007должны соблюдаться следующие требования: а) Винт или ось замковых соединений (</w:t>
            </w:r>
            <w:proofErr w:type="gramStart"/>
            <w:r w:rsidRPr="0085346D">
              <w:rPr>
                <w:snapToGrid w:val="0"/>
                <w:color w:val="000000"/>
                <w:sz w:val="22"/>
                <w:szCs w:val="22"/>
              </w:rPr>
              <w:t>кроме</w:t>
            </w:r>
            <w:proofErr w:type="gramEnd"/>
            <w:r w:rsidRPr="0085346D">
              <w:rPr>
                <w:snapToGrid w:val="0"/>
                <w:color w:val="000000"/>
                <w:sz w:val="22"/>
                <w:szCs w:val="22"/>
              </w:rPr>
              <w:t xml:space="preserve"> рычажных) должны быть расклепаны. Не допускается самопроизвольное отвинчивание винта в процессе работы. б) выступание головки (кроме потайной) и расклепанного конца винта оси замка над поверхностью инструмента должно быть не более 0,5 мм. в) Ось коробчатых замков должна быть расклепана и </w:t>
            </w:r>
            <w:proofErr w:type="spellStart"/>
            <w:r w:rsidRPr="0085346D">
              <w:rPr>
                <w:snapToGrid w:val="0"/>
                <w:color w:val="000000"/>
                <w:sz w:val="22"/>
                <w:szCs w:val="22"/>
              </w:rPr>
              <w:t>обработатна</w:t>
            </w:r>
            <w:proofErr w:type="spellEnd"/>
            <w:r w:rsidRPr="0085346D">
              <w:rPr>
                <w:snapToGrid w:val="0"/>
                <w:color w:val="000000"/>
                <w:sz w:val="22"/>
                <w:szCs w:val="22"/>
              </w:rPr>
              <w:t xml:space="preserve"> заподлицо с поверхностью инструмента. г) Ход </w:t>
            </w:r>
            <w:proofErr w:type="spellStart"/>
            <w:r w:rsidRPr="0085346D">
              <w:rPr>
                <w:snapToGrid w:val="0"/>
                <w:color w:val="000000"/>
                <w:sz w:val="22"/>
                <w:szCs w:val="22"/>
              </w:rPr>
              <w:t>бранш</w:t>
            </w:r>
            <w:proofErr w:type="spellEnd"/>
            <w:r w:rsidRPr="0085346D">
              <w:rPr>
                <w:snapToGrid w:val="0"/>
                <w:color w:val="000000"/>
                <w:sz w:val="22"/>
                <w:szCs w:val="22"/>
              </w:rPr>
              <w:t xml:space="preserve"> должен быть легким и </w:t>
            </w:r>
            <w:proofErr w:type="spellStart"/>
            <w:r w:rsidRPr="0085346D">
              <w:rPr>
                <w:snapToGrid w:val="0"/>
                <w:color w:val="000000"/>
                <w:sz w:val="22"/>
                <w:szCs w:val="22"/>
              </w:rPr>
              <w:t>плавным</w:t>
            </w:r>
            <w:proofErr w:type="gramStart"/>
            <w:r w:rsidRPr="0085346D">
              <w:rPr>
                <w:snapToGrid w:val="0"/>
                <w:color w:val="000000"/>
                <w:sz w:val="22"/>
                <w:szCs w:val="22"/>
              </w:rPr>
              <w:t>.З</w:t>
            </w:r>
            <w:proofErr w:type="gramEnd"/>
            <w:r w:rsidRPr="0085346D">
              <w:rPr>
                <w:snapToGrid w:val="0"/>
                <w:color w:val="000000"/>
                <w:sz w:val="22"/>
                <w:szCs w:val="22"/>
              </w:rPr>
              <w:t>амки</w:t>
            </w:r>
            <w:proofErr w:type="spellEnd"/>
            <w:r w:rsidRPr="0085346D">
              <w:rPr>
                <w:snapToGrid w:val="0"/>
                <w:color w:val="000000"/>
                <w:sz w:val="22"/>
                <w:szCs w:val="22"/>
              </w:rPr>
              <w:t xml:space="preserve"> инструментов должны обеспечивать легкое открывание и закрывание инструментов двумя пальцами. Перемещение кремальеры с зуба на зуб должно происходить легко, без заеданий. </w:t>
            </w:r>
          </w:p>
        </w:tc>
        <w:tc>
          <w:tcPr>
            <w:tcW w:w="1034" w:type="pct"/>
            <w:gridSpan w:val="2"/>
            <w:shd w:val="clear" w:color="auto" w:fill="FFFFFF"/>
            <w:noWrap/>
          </w:tcPr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t>Наличие</w:t>
            </w:r>
          </w:p>
        </w:tc>
      </w:tr>
      <w:tr w:rsidR="0011030A" w:rsidRPr="00520B84" w:rsidTr="0011030A">
        <w:trPr>
          <w:trHeight w:val="20"/>
        </w:trPr>
        <w:tc>
          <w:tcPr>
            <w:tcW w:w="403" w:type="pct"/>
            <w:shd w:val="clear" w:color="auto" w:fill="FFFFFF"/>
            <w:noWrap/>
          </w:tcPr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563" w:type="pct"/>
            <w:gridSpan w:val="2"/>
            <w:shd w:val="clear" w:color="auto" w:fill="FFFFFF"/>
          </w:tcPr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t xml:space="preserve">Инструменты в соответствии с ГОСТ 19126-2007должны быть устойчивы к циклу обработки, состоящему из дезинфекции, </w:t>
            </w:r>
            <w:proofErr w:type="spellStart"/>
            <w:r w:rsidRPr="0085346D">
              <w:rPr>
                <w:snapToGrid w:val="0"/>
                <w:color w:val="000000"/>
                <w:sz w:val="22"/>
                <w:szCs w:val="22"/>
              </w:rPr>
              <w:t>предстерилизационной</w:t>
            </w:r>
            <w:proofErr w:type="spellEnd"/>
            <w:r w:rsidRPr="0085346D">
              <w:rPr>
                <w:snapToGrid w:val="0"/>
                <w:color w:val="000000"/>
                <w:sz w:val="22"/>
                <w:szCs w:val="22"/>
              </w:rPr>
              <w:t xml:space="preserve"> очистки и стерилизации.</w:t>
            </w:r>
          </w:p>
        </w:tc>
        <w:tc>
          <w:tcPr>
            <w:tcW w:w="1034" w:type="pct"/>
            <w:gridSpan w:val="2"/>
            <w:shd w:val="clear" w:color="auto" w:fill="FFFFFF"/>
            <w:noWrap/>
          </w:tcPr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t>Наличие</w:t>
            </w:r>
          </w:p>
        </w:tc>
      </w:tr>
      <w:tr w:rsidR="0011030A" w:rsidRPr="00520B84" w:rsidTr="0011030A">
        <w:trPr>
          <w:trHeight w:val="20"/>
        </w:trPr>
        <w:tc>
          <w:tcPr>
            <w:tcW w:w="403" w:type="pct"/>
            <w:shd w:val="clear" w:color="auto" w:fill="FFFFFF"/>
            <w:noWrap/>
          </w:tcPr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563" w:type="pct"/>
            <w:gridSpan w:val="2"/>
            <w:shd w:val="clear" w:color="auto" w:fill="FFFFFF"/>
          </w:tcPr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t>Инструменты в соответствии с ГОСТ 19126-2007должны иметь четкую маркировку, содержащую номер инструмента или его обозначение (каталожный номер) и товарный знак предприятия-изготовителя.</w:t>
            </w:r>
          </w:p>
        </w:tc>
        <w:tc>
          <w:tcPr>
            <w:tcW w:w="1034" w:type="pct"/>
            <w:gridSpan w:val="2"/>
            <w:shd w:val="clear" w:color="auto" w:fill="FFFFFF"/>
            <w:noWrap/>
          </w:tcPr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t>Наличие</w:t>
            </w:r>
          </w:p>
        </w:tc>
      </w:tr>
      <w:tr w:rsidR="0011030A" w:rsidRPr="00520B84" w:rsidTr="0011030A">
        <w:trPr>
          <w:trHeight w:val="20"/>
        </w:trPr>
        <w:tc>
          <w:tcPr>
            <w:tcW w:w="403" w:type="pct"/>
            <w:shd w:val="clear" w:color="auto" w:fill="FFFFFF"/>
            <w:noWrap/>
          </w:tcPr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563" w:type="pct"/>
            <w:gridSpan w:val="2"/>
            <w:shd w:val="clear" w:color="auto" w:fill="FFFFFF"/>
          </w:tcPr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t>Маркировка в соответствии с ГОСТ 19126-2007должна оставаться прочной и разборчивой при эксплуатации, хранении и транспортировании инструментов</w:t>
            </w:r>
          </w:p>
        </w:tc>
        <w:tc>
          <w:tcPr>
            <w:tcW w:w="1034" w:type="pct"/>
            <w:gridSpan w:val="2"/>
            <w:shd w:val="clear" w:color="auto" w:fill="FFFFFF"/>
            <w:noWrap/>
          </w:tcPr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t>Наличие</w:t>
            </w:r>
          </w:p>
        </w:tc>
      </w:tr>
      <w:tr w:rsidR="0011030A" w:rsidRPr="00520B84" w:rsidTr="0011030A">
        <w:trPr>
          <w:trHeight w:val="20"/>
        </w:trPr>
        <w:tc>
          <w:tcPr>
            <w:tcW w:w="403" w:type="pct"/>
            <w:shd w:val="clear" w:color="auto" w:fill="FFFFFF"/>
            <w:noWrap/>
          </w:tcPr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563" w:type="pct"/>
            <w:gridSpan w:val="2"/>
            <w:shd w:val="clear" w:color="auto" w:fill="FFFFFF"/>
          </w:tcPr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t>Маркировка должна быть нанесена методом лазерной гравировки, устойчива при многократном проведении процессов дезинфекции и стерилизации</w:t>
            </w:r>
          </w:p>
        </w:tc>
        <w:tc>
          <w:tcPr>
            <w:tcW w:w="1034" w:type="pct"/>
            <w:gridSpan w:val="2"/>
            <w:shd w:val="clear" w:color="auto" w:fill="FFFFFF"/>
            <w:noWrap/>
          </w:tcPr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t>Наличие</w:t>
            </w:r>
          </w:p>
        </w:tc>
      </w:tr>
      <w:tr w:rsidR="0011030A" w:rsidRPr="00520B84" w:rsidTr="0011030A">
        <w:trPr>
          <w:trHeight w:val="20"/>
        </w:trPr>
        <w:tc>
          <w:tcPr>
            <w:tcW w:w="403" w:type="pct"/>
            <w:shd w:val="clear" w:color="auto" w:fill="FFFFFF"/>
            <w:noWrap/>
          </w:tcPr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563" w:type="pct"/>
            <w:gridSpan w:val="2"/>
            <w:shd w:val="clear" w:color="auto" w:fill="FFFFFF"/>
          </w:tcPr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t>Поверхность инструментов должна быть подвергнута пассивации в процессе производства, для повышения коррозионной стойкости. Поверхность инструментов должна быть без дополнительных покрытий (хромирование, никелирование, лакирование).</w:t>
            </w:r>
          </w:p>
        </w:tc>
        <w:tc>
          <w:tcPr>
            <w:tcW w:w="1034" w:type="pct"/>
            <w:gridSpan w:val="2"/>
            <w:shd w:val="clear" w:color="auto" w:fill="FFFFFF"/>
            <w:noWrap/>
          </w:tcPr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t>Наличие</w:t>
            </w:r>
          </w:p>
        </w:tc>
      </w:tr>
      <w:tr w:rsidR="0011030A" w:rsidRPr="00520B84" w:rsidTr="0011030A">
        <w:trPr>
          <w:trHeight w:val="20"/>
        </w:trPr>
        <w:tc>
          <w:tcPr>
            <w:tcW w:w="403" w:type="pct"/>
            <w:shd w:val="clear" w:color="auto" w:fill="FFFFFF"/>
            <w:vAlign w:val="center"/>
          </w:tcPr>
          <w:p w:rsidR="0011030A" w:rsidRPr="0085346D" w:rsidRDefault="0011030A" w:rsidP="00EC30E1">
            <w:pPr>
              <w:jc w:val="both"/>
              <w:rPr>
                <w:b/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b/>
                <w:snapToGrid w:val="0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85346D">
              <w:rPr>
                <w:b/>
                <w:snapToGrid w:val="0"/>
                <w:color w:val="000000"/>
                <w:sz w:val="22"/>
                <w:szCs w:val="22"/>
              </w:rPr>
              <w:t>п</w:t>
            </w:r>
            <w:proofErr w:type="gramEnd"/>
            <w:r w:rsidRPr="0085346D">
              <w:rPr>
                <w:b/>
                <w:snapToGrid w:val="0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842" w:type="pct"/>
            <w:shd w:val="clear" w:color="auto" w:fill="FFFFFF"/>
            <w:vAlign w:val="center"/>
          </w:tcPr>
          <w:p w:rsidR="0011030A" w:rsidRPr="0085346D" w:rsidRDefault="0011030A" w:rsidP="00EC30E1">
            <w:pPr>
              <w:jc w:val="both"/>
              <w:rPr>
                <w:b/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b/>
                <w:snapToGrid w:val="0"/>
                <w:color w:val="000000"/>
                <w:sz w:val="22"/>
                <w:szCs w:val="22"/>
              </w:rPr>
              <w:t>Наименование товара</w:t>
            </w:r>
          </w:p>
        </w:tc>
        <w:tc>
          <w:tcPr>
            <w:tcW w:w="3251" w:type="pct"/>
            <w:gridSpan w:val="2"/>
            <w:shd w:val="clear" w:color="auto" w:fill="FFFFFF"/>
            <w:vAlign w:val="center"/>
          </w:tcPr>
          <w:p w:rsidR="0011030A" w:rsidRPr="0085346D" w:rsidRDefault="0011030A" w:rsidP="00EC30E1">
            <w:pPr>
              <w:jc w:val="both"/>
              <w:rPr>
                <w:b/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b/>
                <w:snapToGrid w:val="0"/>
                <w:color w:val="000000"/>
                <w:sz w:val="22"/>
                <w:szCs w:val="22"/>
              </w:rPr>
              <w:t>Требуемые технические характеристики поставляемого товара</w:t>
            </w:r>
          </w:p>
        </w:tc>
        <w:tc>
          <w:tcPr>
            <w:tcW w:w="504" w:type="pct"/>
            <w:shd w:val="clear" w:color="auto" w:fill="FFFFFF"/>
          </w:tcPr>
          <w:p w:rsidR="0011030A" w:rsidRPr="0085346D" w:rsidRDefault="0011030A" w:rsidP="00EC30E1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b/>
                <w:snapToGrid w:val="0"/>
                <w:color w:val="000000"/>
                <w:sz w:val="22"/>
                <w:szCs w:val="22"/>
              </w:rPr>
              <w:t>Кол-во, шт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.</w:t>
            </w:r>
            <w:r w:rsidRPr="0085346D">
              <w:rPr>
                <w:b/>
                <w:snapToGrid w:val="0"/>
                <w:color w:val="000000"/>
                <w:sz w:val="22"/>
                <w:szCs w:val="22"/>
              </w:rPr>
              <w:t>*</w:t>
            </w:r>
          </w:p>
        </w:tc>
      </w:tr>
      <w:tr w:rsidR="0011030A" w:rsidRPr="00771853" w:rsidTr="0011030A">
        <w:trPr>
          <w:trHeight w:val="20"/>
        </w:trPr>
        <w:tc>
          <w:tcPr>
            <w:tcW w:w="403" w:type="pct"/>
            <w:shd w:val="clear" w:color="auto" w:fill="FFFFFF"/>
          </w:tcPr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2" w:type="pct"/>
            <w:shd w:val="clear" w:color="auto" w:fill="FFFFFF"/>
          </w:tcPr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t xml:space="preserve">Расширитель  абдоминальный </w:t>
            </w:r>
          </w:p>
        </w:tc>
        <w:tc>
          <w:tcPr>
            <w:tcW w:w="3251" w:type="pct"/>
            <w:gridSpan w:val="2"/>
            <w:shd w:val="clear" w:color="auto" w:fill="FFFFFF"/>
          </w:tcPr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t>Модель (тип, артикул) – указать</w:t>
            </w:r>
          </w:p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t>Фирма-производитель – указать</w:t>
            </w:r>
          </w:p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t>Страна происхождения товара – указать</w:t>
            </w:r>
          </w:p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t>Единица измерения – штука</w:t>
            </w:r>
          </w:p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t xml:space="preserve">Рамка опорная хирургической </w:t>
            </w:r>
            <w:proofErr w:type="spellStart"/>
            <w:r w:rsidRPr="0085346D">
              <w:rPr>
                <w:snapToGrid w:val="0"/>
                <w:color w:val="000000"/>
                <w:sz w:val="22"/>
                <w:szCs w:val="22"/>
              </w:rPr>
              <w:t>ретракционной</w:t>
            </w:r>
            <w:proofErr w:type="spellEnd"/>
            <w:r w:rsidRPr="0085346D">
              <w:rPr>
                <w:snapToGrid w:val="0"/>
                <w:color w:val="000000"/>
                <w:sz w:val="22"/>
                <w:szCs w:val="22"/>
              </w:rPr>
              <w:t xml:space="preserve"> системы, многоразового использования, </w:t>
            </w:r>
            <w:proofErr w:type="spellStart"/>
            <w:r w:rsidRPr="0085346D">
              <w:rPr>
                <w:snapToGrid w:val="0"/>
                <w:color w:val="000000"/>
                <w:sz w:val="22"/>
                <w:szCs w:val="22"/>
              </w:rPr>
              <w:t>автоклавируемая</w:t>
            </w:r>
            <w:proofErr w:type="spellEnd"/>
            <w:r w:rsidRPr="0085346D">
              <w:rPr>
                <w:snapToGrid w:val="0"/>
                <w:color w:val="000000"/>
                <w:sz w:val="22"/>
                <w:szCs w:val="22"/>
              </w:rPr>
              <w:t xml:space="preserve">. Является компонентом хирургической </w:t>
            </w:r>
            <w:proofErr w:type="spellStart"/>
            <w:r w:rsidRPr="0085346D">
              <w:rPr>
                <w:snapToGrid w:val="0"/>
                <w:color w:val="000000"/>
                <w:sz w:val="22"/>
                <w:szCs w:val="22"/>
              </w:rPr>
              <w:t>ретракционнойсамоудерживающейся</w:t>
            </w:r>
            <w:proofErr w:type="spellEnd"/>
            <w:r w:rsidRPr="0085346D">
              <w:rPr>
                <w:snapToGrid w:val="0"/>
                <w:color w:val="000000"/>
                <w:sz w:val="22"/>
                <w:szCs w:val="22"/>
              </w:rPr>
              <w:t xml:space="preserve"> системы для обеспечения доступа </w:t>
            </w:r>
            <w:proofErr w:type="gramStart"/>
            <w:r w:rsidRPr="0085346D">
              <w:rPr>
                <w:snapToGrid w:val="0"/>
                <w:color w:val="000000"/>
                <w:sz w:val="22"/>
                <w:szCs w:val="22"/>
              </w:rPr>
              <w:t>ко</w:t>
            </w:r>
            <w:proofErr w:type="gramEnd"/>
            <w:r w:rsidRPr="0085346D">
              <w:rPr>
                <w:snapToGrid w:val="0"/>
                <w:color w:val="000000"/>
                <w:sz w:val="22"/>
                <w:szCs w:val="22"/>
              </w:rPr>
              <w:t xml:space="preserve"> внутренним органам в процессе хирургической операции. Рамка овальная, разъемная, состоит из двух частей. Размер рамки не более 240 х 270 мм. Диаметр рамки не более 10 мм. Должна быть возможность увеличения размера рамки с помощью дополнительных вставок. Материал – нержавеющая сталь марки X20Cr13 или эквивалент (согласно ГОСТ 30208-94). </w:t>
            </w:r>
            <w:proofErr w:type="gramStart"/>
            <w:r w:rsidRPr="0085346D">
              <w:rPr>
                <w:snapToGrid w:val="0"/>
                <w:color w:val="000000"/>
                <w:sz w:val="22"/>
                <w:szCs w:val="22"/>
              </w:rPr>
              <w:t xml:space="preserve">Твердость в диапазоне от не более 42 до не менее 47 единиц по шкале </w:t>
            </w:r>
            <w:proofErr w:type="spellStart"/>
            <w:r w:rsidRPr="0085346D">
              <w:rPr>
                <w:snapToGrid w:val="0"/>
                <w:color w:val="000000"/>
                <w:sz w:val="22"/>
                <w:szCs w:val="22"/>
              </w:rPr>
              <w:t>Роквелла</w:t>
            </w:r>
            <w:proofErr w:type="spellEnd"/>
            <w:r w:rsidRPr="0085346D">
              <w:rPr>
                <w:snapToGrid w:val="0"/>
                <w:color w:val="000000"/>
                <w:sz w:val="22"/>
                <w:szCs w:val="22"/>
              </w:rPr>
              <w:t>.</w:t>
            </w:r>
            <w:proofErr w:type="gramEnd"/>
          </w:p>
        </w:tc>
        <w:tc>
          <w:tcPr>
            <w:tcW w:w="504" w:type="pct"/>
            <w:shd w:val="clear" w:color="auto" w:fill="FFFFFF"/>
          </w:tcPr>
          <w:p w:rsidR="0011030A" w:rsidRPr="0085346D" w:rsidRDefault="0011030A" w:rsidP="00EC30E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</w:tr>
      <w:tr w:rsidR="0011030A" w:rsidRPr="00771853" w:rsidTr="0011030A">
        <w:trPr>
          <w:trHeight w:val="20"/>
        </w:trPr>
        <w:tc>
          <w:tcPr>
            <w:tcW w:w="403" w:type="pct"/>
            <w:shd w:val="clear" w:color="auto" w:fill="FFFFFF"/>
          </w:tcPr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842" w:type="pct"/>
            <w:shd w:val="clear" w:color="auto" w:fill="FFFFFF"/>
          </w:tcPr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t>Рамка расширителя</w:t>
            </w:r>
          </w:p>
        </w:tc>
        <w:tc>
          <w:tcPr>
            <w:tcW w:w="3251" w:type="pct"/>
            <w:gridSpan w:val="2"/>
            <w:shd w:val="clear" w:color="auto" w:fill="FFFFFF"/>
          </w:tcPr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t>Модель (тип, артикул) – указать</w:t>
            </w:r>
          </w:p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t>Фирма-производитель – указать</w:t>
            </w:r>
          </w:p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t>Страна происхождения товара – указать</w:t>
            </w:r>
          </w:p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t>Единица измерения – штука</w:t>
            </w:r>
          </w:p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t xml:space="preserve">Представляет собой удлинитель рамки опорной хирургической </w:t>
            </w:r>
            <w:proofErr w:type="spellStart"/>
            <w:r w:rsidRPr="0085346D">
              <w:rPr>
                <w:snapToGrid w:val="0"/>
                <w:color w:val="000000"/>
                <w:sz w:val="22"/>
                <w:szCs w:val="22"/>
              </w:rPr>
              <w:t>ретракционной</w:t>
            </w:r>
            <w:proofErr w:type="spellEnd"/>
            <w:r w:rsidRPr="0085346D">
              <w:rPr>
                <w:snapToGrid w:val="0"/>
                <w:color w:val="000000"/>
                <w:sz w:val="22"/>
                <w:szCs w:val="22"/>
              </w:rPr>
              <w:t xml:space="preserve"> системы, многоразового использования, </w:t>
            </w:r>
            <w:proofErr w:type="spellStart"/>
            <w:r w:rsidRPr="0085346D">
              <w:rPr>
                <w:snapToGrid w:val="0"/>
                <w:color w:val="000000"/>
                <w:sz w:val="22"/>
                <w:szCs w:val="22"/>
              </w:rPr>
              <w:t>автоклавируемый</w:t>
            </w:r>
            <w:proofErr w:type="spellEnd"/>
            <w:r w:rsidRPr="0085346D">
              <w:rPr>
                <w:snapToGrid w:val="0"/>
                <w:color w:val="000000"/>
                <w:sz w:val="22"/>
                <w:szCs w:val="22"/>
              </w:rPr>
              <w:t xml:space="preserve">. Комплект должен состоять из двух частей. Длина не менее 95 и не более 105 мм. Диаметр </w:t>
            </w:r>
            <w:proofErr w:type="spellStart"/>
            <w:r w:rsidRPr="0085346D">
              <w:rPr>
                <w:snapToGrid w:val="0"/>
                <w:color w:val="000000"/>
                <w:sz w:val="22"/>
                <w:szCs w:val="22"/>
              </w:rPr>
              <w:t>рамкине</w:t>
            </w:r>
            <w:proofErr w:type="spellEnd"/>
            <w:r w:rsidRPr="0085346D">
              <w:rPr>
                <w:snapToGrid w:val="0"/>
                <w:color w:val="000000"/>
                <w:sz w:val="22"/>
                <w:szCs w:val="22"/>
              </w:rPr>
              <w:t xml:space="preserve"> более 10 мм. Материал – нержавеющая сталь марки X20Cr13 или эквивалент (согласно ГОСТ 30208-94). </w:t>
            </w:r>
            <w:proofErr w:type="gramStart"/>
            <w:r w:rsidRPr="0085346D">
              <w:rPr>
                <w:snapToGrid w:val="0"/>
                <w:color w:val="000000"/>
                <w:sz w:val="22"/>
                <w:szCs w:val="22"/>
              </w:rPr>
              <w:t xml:space="preserve">Твердость в диапазоне от не более 42 до не менее 47 единиц по шкале </w:t>
            </w:r>
            <w:proofErr w:type="spellStart"/>
            <w:r w:rsidRPr="0085346D">
              <w:rPr>
                <w:snapToGrid w:val="0"/>
                <w:color w:val="000000"/>
                <w:sz w:val="22"/>
                <w:szCs w:val="22"/>
              </w:rPr>
              <w:t>Роквелла</w:t>
            </w:r>
            <w:proofErr w:type="spellEnd"/>
            <w:r w:rsidRPr="0085346D">
              <w:rPr>
                <w:snapToGrid w:val="0"/>
                <w:color w:val="000000"/>
                <w:sz w:val="22"/>
                <w:szCs w:val="22"/>
              </w:rPr>
              <w:t>.</w:t>
            </w:r>
            <w:proofErr w:type="gramEnd"/>
          </w:p>
        </w:tc>
        <w:tc>
          <w:tcPr>
            <w:tcW w:w="504" w:type="pct"/>
            <w:shd w:val="clear" w:color="auto" w:fill="FFFFFF"/>
          </w:tcPr>
          <w:p w:rsidR="0011030A" w:rsidRPr="0085346D" w:rsidRDefault="0011030A" w:rsidP="00EC30E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</w:tr>
      <w:tr w:rsidR="0011030A" w:rsidRPr="00771853" w:rsidTr="0011030A">
        <w:trPr>
          <w:trHeight w:val="20"/>
        </w:trPr>
        <w:tc>
          <w:tcPr>
            <w:tcW w:w="403" w:type="pct"/>
            <w:shd w:val="clear" w:color="auto" w:fill="FFFFFF"/>
          </w:tcPr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842" w:type="pct"/>
            <w:shd w:val="clear" w:color="auto" w:fill="FFFFFF"/>
          </w:tcPr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t>Фиксатор зеркала</w:t>
            </w:r>
          </w:p>
        </w:tc>
        <w:tc>
          <w:tcPr>
            <w:tcW w:w="3251" w:type="pct"/>
            <w:gridSpan w:val="2"/>
            <w:shd w:val="clear" w:color="auto" w:fill="FFFFFF"/>
          </w:tcPr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t>Модель (тип, артикул) – указать</w:t>
            </w:r>
          </w:p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t>Фирма-производитель – указать</w:t>
            </w:r>
          </w:p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t>Страна происхождения товара – указать</w:t>
            </w:r>
          </w:p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t>Единица измерения – штука</w:t>
            </w:r>
          </w:p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t xml:space="preserve">Фиксатор зеркала предназначен для расширителя абдоминального, многоразового использования, </w:t>
            </w:r>
            <w:proofErr w:type="spellStart"/>
            <w:r w:rsidRPr="0085346D">
              <w:rPr>
                <w:snapToGrid w:val="0"/>
                <w:color w:val="000000"/>
                <w:sz w:val="22"/>
                <w:szCs w:val="22"/>
              </w:rPr>
              <w:t>автоклавируемый</w:t>
            </w:r>
            <w:proofErr w:type="spellEnd"/>
            <w:r w:rsidRPr="0085346D">
              <w:rPr>
                <w:snapToGrid w:val="0"/>
                <w:color w:val="000000"/>
                <w:sz w:val="22"/>
                <w:szCs w:val="22"/>
              </w:rPr>
              <w:t xml:space="preserve">. Может использоваться с круглыми в сечении рукоятками. Фиксатор должен крепиться к рамке расширителя с помощью скобы. Фиксатор должен иметь съемный стопорный рычаг. Изменение длины рукоятки должно осуществляться нажатием на стопорный рычаг. Фиксатор должен иметь винтовой замок для крепления на рамке расширителя. Материал – нержавеющая сталь марки X20Cr13 или эквивалент (согласно ГОСТ 30208-94). </w:t>
            </w:r>
            <w:proofErr w:type="gramStart"/>
            <w:r w:rsidRPr="0085346D">
              <w:rPr>
                <w:snapToGrid w:val="0"/>
                <w:color w:val="000000"/>
                <w:sz w:val="22"/>
                <w:szCs w:val="22"/>
              </w:rPr>
              <w:t xml:space="preserve">Твердость в диапазоне от не более 42 до не менее 47 единиц по шкале </w:t>
            </w:r>
            <w:proofErr w:type="spellStart"/>
            <w:r w:rsidRPr="0085346D">
              <w:rPr>
                <w:snapToGrid w:val="0"/>
                <w:color w:val="000000"/>
                <w:sz w:val="22"/>
                <w:szCs w:val="22"/>
              </w:rPr>
              <w:t>Роквелла</w:t>
            </w:r>
            <w:proofErr w:type="spellEnd"/>
            <w:r w:rsidRPr="0085346D">
              <w:rPr>
                <w:snapToGrid w:val="0"/>
                <w:color w:val="000000"/>
                <w:sz w:val="22"/>
                <w:szCs w:val="22"/>
              </w:rPr>
              <w:t>.</w:t>
            </w:r>
            <w:proofErr w:type="gramEnd"/>
          </w:p>
        </w:tc>
        <w:tc>
          <w:tcPr>
            <w:tcW w:w="504" w:type="pct"/>
            <w:shd w:val="clear" w:color="auto" w:fill="FFFFFF"/>
          </w:tcPr>
          <w:p w:rsidR="0011030A" w:rsidRPr="0085346D" w:rsidRDefault="0011030A" w:rsidP="00EC30E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</w:tr>
      <w:tr w:rsidR="0011030A" w:rsidRPr="00771853" w:rsidTr="0011030A">
        <w:trPr>
          <w:trHeight w:val="20"/>
        </w:trPr>
        <w:tc>
          <w:tcPr>
            <w:tcW w:w="403" w:type="pct"/>
            <w:shd w:val="clear" w:color="auto" w:fill="FFFFFF"/>
          </w:tcPr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842" w:type="pct"/>
            <w:shd w:val="clear" w:color="auto" w:fill="FFFFFF"/>
          </w:tcPr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t>Рукоятка зеркала</w:t>
            </w:r>
          </w:p>
        </w:tc>
        <w:tc>
          <w:tcPr>
            <w:tcW w:w="3251" w:type="pct"/>
            <w:gridSpan w:val="2"/>
            <w:shd w:val="clear" w:color="auto" w:fill="FFFFFF"/>
          </w:tcPr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t>Модель (тип, артикул) – указать</w:t>
            </w:r>
          </w:p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t>Фирма-производитель – указать</w:t>
            </w:r>
          </w:p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t>Страна происхождения товара – указать</w:t>
            </w:r>
          </w:p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t>Единица измерения – штука</w:t>
            </w:r>
          </w:p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proofErr w:type="gramStart"/>
            <w:r w:rsidRPr="0085346D">
              <w:rPr>
                <w:snapToGrid w:val="0"/>
                <w:color w:val="000000"/>
                <w:sz w:val="22"/>
                <w:szCs w:val="22"/>
              </w:rPr>
              <w:t>Предназначена</w:t>
            </w:r>
            <w:proofErr w:type="gramEnd"/>
            <w:r w:rsidRPr="0085346D">
              <w:rPr>
                <w:snapToGrid w:val="0"/>
                <w:color w:val="000000"/>
                <w:sz w:val="22"/>
                <w:szCs w:val="22"/>
              </w:rPr>
              <w:t xml:space="preserve"> для расширителя абдоминального, многоразового использования, </w:t>
            </w:r>
            <w:proofErr w:type="spellStart"/>
            <w:r w:rsidRPr="0085346D">
              <w:rPr>
                <w:snapToGrid w:val="0"/>
                <w:color w:val="000000"/>
                <w:sz w:val="22"/>
                <w:szCs w:val="22"/>
              </w:rPr>
              <w:t>автоклавируемая</w:t>
            </w:r>
            <w:proofErr w:type="spellEnd"/>
            <w:r w:rsidRPr="0085346D">
              <w:rPr>
                <w:snapToGrid w:val="0"/>
                <w:color w:val="000000"/>
                <w:sz w:val="22"/>
                <w:szCs w:val="22"/>
              </w:rPr>
              <w:t xml:space="preserve">. Должна быть круглая в сечении, с кольцевой нарезкой по всей длине рукоятки. Шаг </w:t>
            </w:r>
            <w:proofErr w:type="spellStart"/>
            <w:r w:rsidRPr="0085346D">
              <w:rPr>
                <w:snapToGrid w:val="0"/>
                <w:color w:val="000000"/>
                <w:sz w:val="22"/>
                <w:szCs w:val="22"/>
              </w:rPr>
              <w:t>нарезкине</w:t>
            </w:r>
            <w:proofErr w:type="spellEnd"/>
            <w:r w:rsidRPr="0085346D">
              <w:rPr>
                <w:snapToGrid w:val="0"/>
                <w:color w:val="000000"/>
                <w:sz w:val="22"/>
                <w:szCs w:val="22"/>
              </w:rPr>
              <w:t xml:space="preserve"> более 5 мм. Диаметр рукоятки не менее 10 и не более 12 мм. Рабочая длина не менее 145 и не более 155 мм. Рукоятка должна иметь внешнюю резьбу с одной стороны для фиксации к рабочим частям зеркал. Рукоятка должна иметь внутреннюю резьбу с другой стороны для фиксации дополнительного элемента для увеличения длины рукоятки. Материал – нержавеющая сталь марки X20Cr13 или эквивалент (согласно ГОСТ 30208-94). </w:t>
            </w:r>
            <w:proofErr w:type="gramStart"/>
            <w:r w:rsidRPr="0085346D">
              <w:rPr>
                <w:snapToGrid w:val="0"/>
                <w:color w:val="000000"/>
                <w:sz w:val="22"/>
                <w:szCs w:val="22"/>
              </w:rPr>
              <w:t xml:space="preserve">Твердость в диапазоне от не более 42 до не менее 47 единиц по шкале </w:t>
            </w:r>
            <w:proofErr w:type="spellStart"/>
            <w:r w:rsidRPr="0085346D">
              <w:rPr>
                <w:snapToGrid w:val="0"/>
                <w:color w:val="000000"/>
                <w:sz w:val="22"/>
                <w:szCs w:val="22"/>
              </w:rPr>
              <w:t>Роквелла</w:t>
            </w:r>
            <w:proofErr w:type="spellEnd"/>
            <w:r w:rsidRPr="0085346D">
              <w:rPr>
                <w:snapToGrid w:val="0"/>
                <w:color w:val="000000"/>
                <w:sz w:val="22"/>
                <w:szCs w:val="22"/>
              </w:rPr>
              <w:t>.</w:t>
            </w:r>
            <w:proofErr w:type="gramEnd"/>
          </w:p>
        </w:tc>
        <w:tc>
          <w:tcPr>
            <w:tcW w:w="504" w:type="pct"/>
            <w:shd w:val="clear" w:color="auto" w:fill="FFFFFF"/>
          </w:tcPr>
          <w:p w:rsidR="0011030A" w:rsidRPr="0085346D" w:rsidRDefault="0011030A" w:rsidP="00EC30E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</w:tr>
      <w:tr w:rsidR="0011030A" w:rsidRPr="00771853" w:rsidTr="0011030A">
        <w:trPr>
          <w:trHeight w:val="20"/>
        </w:trPr>
        <w:tc>
          <w:tcPr>
            <w:tcW w:w="403" w:type="pct"/>
            <w:shd w:val="clear" w:color="auto" w:fill="FFFFFF"/>
          </w:tcPr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842" w:type="pct"/>
            <w:shd w:val="clear" w:color="auto" w:fill="FFFFFF"/>
          </w:tcPr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t>Рукоятка зеркала</w:t>
            </w:r>
          </w:p>
        </w:tc>
        <w:tc>
          <w:tcPr>
            <w:tcW w:w="3251" w:type="pct"/>
            <w:gridSpan w:val="2"/>
            <w:shd w:val="clear" w:color="auto" w:fill="FFFFFF"/>
          </w:tcPr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t>Модель (тип, артикул) – указать</w:t>
            </w:r>
          </w:p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t>Фирма-производитель – указать</w:t>
            </w:r>
          </w:p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t>Страна происхождения товара – указать</w:t>
            </w:r>
          </w:p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t>Единица измерения – штука</w:t>
            </w:r>
          </w:p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proofErr w:type="gramStart"/>
            <w:r w:rsidRPr="0085346D">
              <w:rPr>
                <w:snapToGrid w:val="0"/>
                <w:color w:val="000000"/>
                <w:sz w:val="22"/>
                <w:szCs w:val="22"/>
              </w:rPr>
              <w:t>Предназначена</w:t>
            </w:r>
            <w:proofErr w:type="gramEnd"/>
            <w:r w:rsidRPr="0085346D">
              <w:rPr>
                <w:snapToGrid w:val="0"/>
                <w:color w:val="000000"/>
                <w:sz w:val="22"/>
                <w:szCs w:val="22"/>
              </w:rPr>
              <w:t xml:space="preserve"> для расширителя абдоминального, многоразового использования, </w:t>
            </w:r>
            <w:proofErr w:type="spellStart"/>
            <w:r w:rsidRPr="0085346D">
              <w:rPr>
                <w:snapToGrid w:val="0"/>
                <w:color w:val="000000"/>
                <w:sz w:val="22"/>
                <w:szCs w:val="22"/>
              </w:rPr>
              <w:t>автоклавируемая</w:t>
            </w:r>
            <w:proofErr w:type="spellEnd"/>
            <w:r w:rsidRPr="0085346D">
              <w:rPr>
                <w:snapToGrid w:val="0"/>
                <w:color w:val="000000"/>
                <w:sz w:val="22"/>
                <w:szCs w:val="22"/>
              </w:rPr>
              <w:t xml:space="preserve">. Должна быть круглая в сечении, с кольцевой нарезкой по всей длине рукоятки. Шаг </w:t>
            </w:r>
            <w:proofErr w:type="spellStart"/>
            <w:r w:rsidRPr="0085346D">
              <w:rPr>
                <w:snapToGrid w:val="0"/>
                <w:color w:val="000000"/>
                <w:sz w:val="22"/>
                <w:szCs w:val="22"/>
              </w:rPr>
              <w:t>нарезкине</w:t>
            </w:r>
            <w:proofErr w:type="spellEnd"/>
            <w:r w:rsidRPr="0085346D">
              <w:rPr>
                <w:snapToGrid w:val="0"/>
                <w:color w:val="000000"/>
                <w:sz w:val="22"/>
                <w:szCs w:val="22"/>
              </w:rPr>
              <w:t xml:space="preserve"> более 5 мм. Диаметр рукоятки не менее 10 и не более 12 мм. </w:t>
            </w:r>
            <w:proofErr w:type="gramStart"/>
            <w:r w:rsidRPr="0085346D">
              <w:rPr>
                <w:snapToGrid w:val="0"/>
                <w:color w:val="000000"/>
                <w:sz w:val="22"/>
                <w:szCs w:val="22"/>
              </w:rPr>
              <w:t>Рабочая</w:t>
            </w:r>
            <w:proofErr w:type="gramEnd"/>
            <w:r w:rsidRPr="0085346D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5346D">
              <w:rPr>
                <w:snapToGrid w:val="0"/>
                <w:color w:val="000000"/>
                <w:sz w:val="22"/>
                <w:szCs w:val="22"/>
              </w:rPr>
              <w:t>длинане</w:t>
            </w:r>
            <w:proofErr w:type="spellEnd"/>
            <w:r w:rsidRPr="0085346D">
              <w:rPr>
                <w:snapToGrid w:val="0"/>
                <w:color w:val="000000"/>
                <w:sz w:val="22"/>
                <w:szCs w:val="22"/>
              </w:rPr>
              <w:t xml:space="preserve"> менее 95 и не более 105 мм. Рукоятка должна иметь внешнюю резьбу с одной стороны для фиксации к рабочим частям зеркал. Рукоятка должна иметь внутреннюю резьбу с другой стороны для фиксации дополнительного элемента для увеличения длины рукоятки. Материал – нержавеющая сталь марки X20Cr13 или эквивалент (согласно ГОСТ 30208-94). </w:t>
            </w:r>
            <w:proofErr w:type="gramStart"/>
            <w:r w:rsidRPr="0085346D">
              <w:rPr>
                <w:snapToGrid w:val="0"/>
                <w:color w:val="000000"/>
                <w:sz w:val="22"/>
                <w:szCs w:val="22"/>
              </w:rPr>
              <w:t xml:space="preserve">Твердость в диапазоне от не более 42 до не менее 47 единиц по шкале </w:t>
            </w:r>
            <w:proofErr w:type="spellStart"/>
            <w:r w:rsidRPr="0085346D">
              <w:rPr>
                <w:snapToGrid w:val="0"/>
                <w:color w:val="000000"/>
                <w:sz w:val="22"/>
                <w:szCs w:val="22"/>
              </w:rPr>
              <w:t>Роквелла</w:t>
            </w:r>
            <w:proofErr w:type="spellEnd"/>
            <w:r w:rsidRPr="0085346D">
              <w:rPr>
                <w:snapToGrid w:val="0"/>
                <w:color w:val="000000"/>
                <w:sz w:val="22"/>
                <w:szCs w:val="22"/>
              </w:rPr>
              <w:t>.</w:t>
            </w:r>
            <w:proofErr w:type="gramEnd"/>
          </w:p>
        </w:tc>
        <w:tc>
          <w:tcPr>
            <w:tcW w:w="504" w:type="pct"/>
            <w:shd w:val="clear" w:color="auto" w:fill="FFFFFF"/>
          </w:tcPr>
          <w:p w:rsidR="0011030A" w:rsidRPr="0085346D" w:rsidRDefault="0011030A" w:rsidP="00EC30E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</w:tr>
      <w:tr w:rsidR="0011030A" w:rsidRPr="00771853" w:rsidTr="0011030A">
        <w:trPr>
          <w:trHeight w:val="20"/>
        </w:trPr>
        <w:tc>
          <w:tcPr>
            <w:tcW w:w="403" w:type="pct"/>
            <w:shd w:val="clear" w:color="auto" w:fill="FFFFFF"/>
          </w:tcPr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842" w:type="pct"/>
            <w:shd w:val="clear" w:color="auto" w:fill="FFFFFF"/>
          </w:tcPr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t>Зеркало абдоминальное</w:t>
            </w:r>
          </w:p>
        </w:tc>
        <w:tc>
          <w:tcPr>
            <w:tcW w:w="3251" w:type="pct"/>
            <w:gridSpan w:val="2"/>
            <w:shd w:val="clear" w:color="auto" w:fill="FFFFFF"/>
          </w:tcPr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t>Модель (тип, артикул) – указать</w:t>
            </w:r>
          </w:p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t>Фирма-производитель – указать</w:t>
            </w:r>
          </w:p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t>Страна происхождения товара – указать</w:t>
            </w:r>
          </w:p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t>Единица измерения – штука</w:t>
            </w:r>
          </w:p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t xml:space="preserve">Зеркало абдоминальное – компонент хирургической системы ретракции, функционирующий в качестве разъединяющей кромки для разделения краев раны во время проведения операции, многоразового использования, </w:t>
            </w:r>
            <w:proofErr w:type="spellStart"/>
            <w:r w:rsidRPr="0085346D">
              <w:rPr>
                <w:snapToGrid w:val="0"/>
                <w:color w:val="000000"/>
                <w:sz w:val="22"/>
                <w:szCs w:val="22"/>
              </w:rPr>
              <w:t>автоклавируемый</w:t>
            </w:r>
            <w:proofErr w:type="spellEnd"/>
            <w:r w:rsidRPr="0085346D">
              <w:rPr>
                <w:snapToGrid w:val="0"/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85346D">
              <w:rPr>
                <w:snapToGrid w:val="0"/>
                <w:color w:val="000000"/>
                <w:sz w:val="22"/>
                <w:szCs w:val="22"/>
              </w:rPr>
              <w:t>Предназначен</w:t>
            </w:r>
            <w:proofErr w:type="gramEnd"/>
            <w:r w:rsidRPr="0085346D">
              <w:rPr>
                <w:snapToGrid w:val="0"/>
                <w:color w:val="000000"/>
                <w:sz w:val="22"/>
                <w:szCs w:val="22"/>
              </w:rPr>
              <w:t xml:space="preserve"> для прикрепления к рамке хирургической системы ретракции. Зеркало должно быть съемное. Должна быть возможность использования с абдоминальным расширителем или с рукояткой. Размер (высота х ширина) не менее 45 х 85 и не более 50 х 90 мм. Зеркало должно иметь внутреннюю резьбу для фиксации на рукоятке. Поверхность зеркала должна быть вогнутой (седловидной) со сглаженными, скругленными краями. Зеркало в профиле должно быть полукруглым. Материал – нержавеющая сталь марки X20Cr13 или эквивалент (согласно ГОСТ 30208-94). </w:t>
            </w:r>
            <w:proofErr w:type="gramStart"/>
            <w:r w:rsidRPr="0085346D">
              <w:rPr>
                <w:snapToGrid w:val="0"/>
                <w:color w:val="000000"/>
                <w:sz w:val="22"/>
                <w:szCs w:val="22"/>
              </w:rPr>
              <w:t xml:space="preserve">Твердость </w:t>
            </w:r>
            <w:r w:rsidRPr="0085346D">
              <w:rPr>
                <w:snapToGrid w:val="0"/>
                <w:color w:val="000000"/>
                <w:sz w:val="22"/>
                <w:szCs w:val="22"/>
              </w:rPr>
              <w:lastRenderedPageBreak/>
              <w:t xml:space="preserve">в диапазоне от не более 42 до не менее 47 единиц по шкале </w:t>
            </w:r>
            <w:proofErr w:type="spellStart"/>
            <w:r w:rsidRPr="0085346D">
              <w:rPr>
                <w:snapToGrid w:val="0"/>
                <w:color w:val="000000"/>
                <w:sz w:val="22"/>
                <w:szCs w:val="22"/>
              </w:rPr>
              <w:t>Роквелла</w:t>
            </w:r>
            <w:proofErr w:type="spellEnd"/>
            <w:r w:rsidRPr="0085346D">
              <w:rPr>
                <w:snapToGrid w:val="0"/>
                <w:color w:val="000000"/>
                <w:sz w:val="22"/>
                <w:szCs w:val="22"/>
              </w:rPr>
              <w:t>.</w:t>
            </w:r>
            <w:proofErr w:type="gramEnd"/>
          </w:p>
        </w:tc>
        <w:tc>
          <w:tcPr>
            <w:tcW w:w="504" w:type="pct"/>
            <w:shd w:val="clear" w:color="auto" w:fill="FFFFFF"/>
          </w:tcPr>
          <w:p w:rsidR="0011030A" w:rsidRPr="0085346D" w:rsidRDefault="0011030A" w:rsidP="00EC30E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lastRenderedPageBreak/>
              <w:t>1</w:t>
            </w:r>
          </w:p>
        </w:tc>
      </w:tr>
      <w:tr w:rsidR="0011030A" w:rsidRPr="00771853" w:rsidTr="0011030A">
        <w:trPr>
          <w:trHeight w:val="20"/>
        </w:trPr>
        <w:tc>
          <w:tcPr>
            <w:tcW w:w="403" w:type="pct"/>
            <w:shd w:val="clear" w:color="auto" w:fill="FFFFFF"/>
          </w:tcPr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842" w:type="pct"/>
            <w:shd w:val="clear" w:color="auto" w:fill="FFFFFF"/>
          </w:tcPr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t>Зеркало абдоминальное</w:t>
            </w:r>
          </w:p>
        </w:tc>
        <w:tc>
          <w:tcPr>
            <w:tcW w:w="3251" w:type="pct"/>
            <w:gridSpan w:val="2"/>
            <w:shd w:val="clear" w:color="auto" w:fill="FFFFFF"/>
          </w:tcPr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t>Модель (тип, артикул) – указать</w:t>
            </w:r>
          </w:p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t>Фирма-производитель – указать</w:t>
            </w:r>
          </w:p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t>Страна происхождения товара – указать</w:t>
            </w:r>
          </w:p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t>Единица измерения – штука</w:t>
            </w:r>
          </w:p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t xml:space="preserve">Зеркало абдоминальное – компонент хирургической системы ретракции, функционирующий в качестве разъединяющей кромки для разделения краев раны во время проведения операции, многоразового использования, </w:t>
            </w:r>
            <w:proofErr w:type="spellStart"/>
            <w:r w:rsidRPr="0085346D">
              <w:rPr>
                <w:snapToGrid w:val="0"/>
                <w:color w:val="000000"/>
                <w:sz w:val="22"/>
                <w:szCs w:val="22"/>
              </w:rPr>
              <w:t>автоклавируемый</w:t>
            </w:r>
            <w:proofErr w:type="spellEnd"/>
            <w:r w:rsidRPr="0085346D">
              <w:rPr>
                <w:snapToGrid w:val="0"/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85346D">
              <w:rPr>
                <w:snapToGrid w:val="0"/>
                <w:color w:val="000000"/>
                <w:sz w:val="22"/>
                <w:szCs w:val="22"/>
              </w:rPr>
              <w:t>Предназначен</w:t>
            </w:r>
            <w:proofErr w:type="gramEnd"/>
            <w:r w:rsidRPr="0085346D">
              <w:rPr>
                <w:snapToGrid w:val="0"/>
                <w:color w:val="000000"/>
                <w:sz w:val="22"/>
                <w:szCs w:val="22"/>
              </w:rPr>
              <w:t xml:space="preserve"> для прикрепления к рамке хирургической системы ретракции. Зеркало должно быть съемное. Должна быть возможность использования с абдоминальным расширителем или с рукояткой. Размер (высота х ширина) не менее 95 х 115 и не более 100 х 120 мм. Зеркало должно иметь внутреннюю резьбу для фиксации на рукоятке. Поверхность зеркала должна быть вогнутой (седловидной) со сглаженными, скругленными краями. Зеркало в профиле должно быть полукруглым. Материал – нержавеющая сталь марки X20Cr13 или эквивалент (согласно ГОСТ 30208-94). </w:t>
            </w:r>
            <w:proofErr w:type="gramStart"/>
            <w:r w:rsidRPr="0085346D">
              <w:rPr>
                <w:snapToGrid w:val="0"/>
                <w:color w:val="000000"/>
                <w:sz w:val="22"/>
                <w:szCs w:val="22"/>
              </w:rPr>
              <w:t xml:space="preserve">Твердость в диапазоне от не более 42 до не менее 47 единиц по шкале </w:t>
            </w:r>
            <w:proofErr w:type="spellStart"/>
            <w:r w:rsidRPr="0085346D">
              <w:rPr>
                <w:snapToGrid w:val="0"/>
                <w:color w:val="000000"/>
                <w:sz w:val="22"/>
                <w:szCs w:val="22"/>
              </w:rPr>
              <w:t>Роквелла</w:t>
            </w:r>
            <w:proofErr w:type="spellEnd"/>
            <w:r w:rsidRPr="0085346D">
              <w:rPr>
                <w:snapToGrid w:val="0"/>
                <w:color w:val="000000"/>
                <w:sz w:val="22"/>
                <w:szCs w:val="22"/>
              </w:rPr>
              <w:t>.</w:t>
            </w:r>
            <w:proofErr w:type="gramEnd"/>
          </w:p>
        </w:tc>
        <w:tc>
          <w:tcPr>
            <w:tcW w:w="504" w:type="pct"/>
            <w:shd w:val="clear" w:color="auto" w:fill="FFFFFF"/>
          </w:tcPr>
          <w:p w:rsidR="0011030A" w:rsidRPr="0085346D" w:rsidRDefault="0011030A" w:rsidP="00EC30E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</w:tr>
      <w:tr w:rsidR="0011030A" w:rsidRPr="00771853" w:rsidTr="0011030A">
        <w:trPr>
          <w:trHeight w:val="20"/>
        </w:trPr>
        <w:tc>
          <w:tcPr>
            <w:tcW w:w="403" w:type="pct"/>
            <w:shd w:val="clear" w:color="auto" w:fill="FFFFFF"/>
          </w:tcPr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842" w:type="pct"/>
            <w:shd w:val="clear" w:color="auto" w:fill="FFFFFF"/>
          </w:tcPr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t>Зеркало абдоминальное</w:t>
            </w:r>
          </w:p>
        </w:tc>
        <w:tc>
          <w:tcPr>
            <w:tcW w:w="3251" w:type="pct"/>
            <w:gridSpan w:val="2"/>
            <w:shd w:val="clear" w:color="auto" w:fill="FFFFFF"/>
          </w:tcPr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t>Модель (тип, артикул) – указать</w:t>
            </w:r>
          </w:p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t>Фирма-производитель – указать</w:t>
            </w:r>
          </w:p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t>Страна происхождения товара – указать</w:t>
            </w:r>
          </w:p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t>Единица измерения – штука</w:t>
            </w:r>
          </w:p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t xml:space="preserve">Зеркало абдоминальное – компонент хирургической системы ретракции, функционирующий в качестве разъединяющей кромки для разделения краев раны во время проведения операции, многоразового использования, </w:t>
            </w:r>
            <w:proofErr w:type="spellStart"/>
            <w:r w:rsidRPr="0085346D">
              <w:rPr>
                <w:snapToGrid w:val="0"/>
                <w:color w:val="000000"/>
                <w:sz w:val="22"/>
                <w:szCs w:val="22"/>
              </w:rPr>
              <w:t>автоклавируемый</w:t>
            </w:r>
            <w:proofErr w:type="spellEnd"/>
            <w:r w:rsidRPr="0085346D">
              <w:rPr>
                <w:snapToGrid w:val="0"/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85346D">
              <w:rPr>
                <w:snapToGrid w:val="0"/>
                <w:color w:val="000000"/>
                <w:sz w:val="22"/>
                <w:szCs w:val="22"/>
              </w:rPr>
              <w:t>Предназначен</w:t>
            </w:r>
            <w:proofErr w:type="gramEnd"/>
            <w:r w:rsidRPr="0085346D">
              <w:rPr>
                <w:snapToGrid w:val="0"/>
                <w:color w:val="000000"/>
                <w:sz w:val="22"/>
                <w:szCs w:val="22"/>
              </w:rPr>
              <w:t xml:space="preserve"> для прикрепления к рамке хирургической системы ретракции. Зеркало должно быть съемное. Должна быть возможность использования с абдоминальным расширителем или с рукояткой. Размер (высота х ширина) не менее 45 х 100 и не более 50 х 105 мм. Зеркало должно иметь внутреннюю резьбу для фиксации на рукоятке. Поверхность зеркала должна быть вогнутой (седловидной) со сглаженными, скругленными краями. Зеркало в профиле должно быть полукруглым. Материал – нержавеющая сталь марки X20Cr13 или эквивалент (согласно ГОСТ 30208-94). </w:t>
            </w:r>
            <w:proofErr w:type="gramStart"/>
            <w:r w:rsidRPr="0085346D">
              <w:rPr>
                <w:snapToGrid w:val="0"/>
                <w:color w:val="000000"/>
                <w:sz w:val="22"/>
                <w:szCs w:val="22"/>
              </w:rPr>
              <w:t xml:space="preserve">Твердость в диапазоне от не более 42 до не менее 47 единиц по шкале </w:t>
            </w:r>
            <w:proofErr w:type="spellStart"/>
            <w:r w:rsidRPr="0085346D">
              <w:rPr>
                <w:snapToGrid w:val="0"/>
                <w:color w:val="000000"/>
                <w:sz w:val="22"/>
                <w:szCs w:val="22"/>
              </w:rPr>
              <w:t>Роквелла</w:t>
            </w:r>
            <w:proofErr w:type="spellEnd"/>
            <w:r w:rsidRPr="0085346D">
              <w:rPr>
                <w:snapToGrid w:val="0"/>
                <w:color w:val="000000"/>
                <w:sz w:val="22"/>
                <w:szCs w:val="22"/>
              </w:rPr>
              <w:t>.</w:t>
            </w:r>
            <w:proofErr w:type="gramEnd"/>
          </w:p>
        </w:tc>
        <w:tc>
          <w:tcPr>
            <w:tcW w:w="504" w:type="pct"/>
            <w:shd w:val="clear" w:color="auto" w:fill="FFFFFF"/>
          </w:tcPr>
          <w:p w:rsidR="0011030A" w:rsidRPr="0085346D" w:rsidRDefault="0011030A" w:rsidP="00EC30E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</w:tr>
      <w:tr w:rsidR="0011030A" w:rsidRPr="00771853" w:rsidTr="0011030A">
        <w:trPr>
          <w:trHeight w:val="20"/>
        </w:trPr>
        <w:tc>
          <w:tcPr>
            <w:tcW w:w="403" w:type="pct"/>
            <w:shd w:val="clear" w:color="auto" w:fill="FFFFFF"/>
          </w:tcPr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842" w:type="pct"/>
            <w:shd w:val="clear" w:color="auto" w:fill="FFFFFF"/>
          </w:tcPr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t>Штанга расширителя</w:t>
            </w:r>
          </w:p>
        </w:tc>
        <w:tc>
          <w:tcPr>
            <w:tcW w:w="3251" w:type="pct"/>
            <w:gridSpan w:val="2"/>
            <w:shd w:val="clear" w:color="auto" w:fill="FFFFFF"/>
          </w:tcPr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t>Модель (тип, артикул) – указать</w:t>
            </w:r>
          </w:p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t>Фирма-производитель – указать</w:t>
            </w:r>
          </w:p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t>Страна происхождения товара – указать</w:t>
            </w:r>
          </w:p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t>Единица измерения – штука</w:t>
            </w:r>
          </w:p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proofErr w:type="gramStart"/>
            <w:r w:rsidRPr="0085346D">
              <w:rPr>
                <w:snapToGrid w:val="0"/>
                <w:color w:val="000000"/>
                <w:sz w:val="22"/>
                <w:szCs w:val="22"/>
              </w:rPr>
              <w:t>Предназначена</w:t>
            </w:r>
            <w:proofErr w:type="gramEnd"/>
            <w:r w:rsidRPr="0085346D">
              <w:rPr>
                <w:snapToGrid w:val="0"/>
                <w:color w:val="000000"/>
                <w:sz w:val="22"/>
                <w:szCs w:val="22"/>
              </w:rPr>
              <w:t xml:space="preserve"> для горизонтальной </w:t>
            </w:r>
            <w:proofErr w:type="spellStart"/>
            <w:r w:rsidRPr="0085346D">
              <w:rPr>
                <w:snapToGrid w:val="0"/>
                <w:color w:val="000000"/>
                <w:sz w:val="22"/>
                <w:szCs w:val="22"/>
              </w:rPr>
              <w:t>фиксацииабдоминальногорасширителя</w:t>
            </w:r>
            <w:proofErr w:type="spellEnd"/>
            <w:r w:rsidRPr="0085346D">
              <w:rPr>
                <w:snapToGrid w:val="0"/>
                <w:color w:val="000000"/>
                <w:sz w:val="22"/>
                <w:szCs w:val="22"/>
              </w:rPr>
              <w:t xml:space="preserve">, многоразового использования, </w:t>
            </w:r>
            <w:proofErr w:type="spellStart"/>
            <w:r w:rsidRPr="0085346D">
              <w:rPr>
                <w:snapToGrid w:val="0"/>
                <w:color w:val="000000"/>
                <w:sz w:val="22"/>
                <w:szCs w:val="22"/>
              </w:rPr>
              <w:t>автоклавируемая</w:t>
            </w:r>
            <w:proofErr w:type="spellEnd"/>
            <w:r w:rsidRPr="0085346D">
              <w:rPr>
                <w:snapToGrid w:val="0"/>
                <w:color w:val="000000"/>
                <w:sz w:val="22"/>
                <w:szCs w:val="22"/>
              </w:rPr>
              <w:t xml:space="preserve">. Диаметр штанги не менее 18 и не более 20 мм. Штанга должна состоять из двух сегментов, соединенных шарниром, с возможностью изменения угла относительно друг друга. Изменение и фиксация угла должны осуществляться винтовой рукояткой. Фиксация рамки расширителя в креплении штанги должна осуществляться винтовой рукояткой. Материал – нержавеющая сталь марки X20Cr13 или эквивалент (согласно ГОСТ 30208-94). </w:t>
            </w:r>
            <w:proofErr w:type="gramStart"/>
            <w:r w:rsidRPr="0085346D">
              <w:rPr>
                <w:snapToGrid w:val="0"/>
                <w:color w:val="000000"/>
                <w:sz w:val="22"/>
                <w:szCs w:val="22"/>
              </w:rPr>
              <w:t xml:space="preserve">Твердость в диапазоне от не более 42 до не менее 47 единиц по шкале </w:t>
            </w:r>
            <w:proofErr w:type="spellStart"/>
            <w:r w:rsidRPr="0085346D">
              <w:rPr>
                <w:snapToGrid w:val="0"/>
                <w:color w:val="000000"/>
                <w:sz w:val="22"/>
                <w:szCs w:val="22"/>
              </w:rPr>
              <w:t>Роквелла</w:t>
            </w:r>
            <w:proofErr w:type="spellEnd"/>
            <w:r w:rsidRPr="0085346D">
              <w:rPr>
                <w:snapToGrid w:val="0"/>
                <w:color w:val="000000"/>
                <w:sz w:val="22"/>
                <w:szCs w:val="22"/>
              </w:rPr>
              <w:t>.</w:t>
            </w:r>
            <w:proofErr w:type="gramEnd"/>
          </w:p>
        </w:tc>
        <w:tc>
          <w:tcPr>
            <w:tcW w:w="504" w:type="pct"/>
            <w:shd w:val="clear" w:color="auto" w:fill="FFFFFF"/>
          </w:tcPr>
          <w:p w:rsidR="0011030A" w:rsidRPr="0085346D" w:rsidRDefault="0011030A" w:rsidP="00EC30E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</w:tr>
      <w:tr w:rsidR="0011030A" w:rsidRPr="00771853" w:rsidTr="0011030A">
        <w:trPr>
          <w:trHeight w:val="20"/>
        </w:trPr>
        <w:tc>
          <w:tcPr>
            <w:tcW w:w="403" w:type="pct"/>
            <w:shd w:val="clear" w:color="auto" w:fill="FFFFFF"/>
          </w:tcPr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42" w:type="pct"/>
            <w:shd w:val="clear" w:color="auto" w:fill="FFFFFF"/>
          </w:tcPr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t>Фиксатор штанги</w:t>
            </w:r>
          </w:p>
        </w:tc>
        <w:tc>
          <w:tcPr>
            <w:tcW w:w="3251" w:type="pct"/>
            <w:gridSpan w:val="2"/>
            <w:shd w:val="clear" w:color="auto" w:fill="FFFFFF"/>
          </w:tcPr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t>Модель (тип, артикул) – указать</w:t>
            </w:r>
          </w:p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t>Фирма-производитель – указать</w:t>
            </w:r>
          </w:p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t>Страна происхождения товара – указать</w:t>
            </w:r>
          </w:p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t>Единица измерения – штука</w:t>
            </w:r>
          </w:p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t xml:space="preserve">Фиксатор штанги должен быть двойной, </w:t>
            </w:r>
            <w:proofErr w:type="spellStart"/>
            <w:r w:rsidRPr="0085346D">
              <w:rPr>
                <w:snapToGrid w:val="0"/>
                <w:color w:val="000000"/>
                <w:sz w:val="22"/>
                <w:szCs w:val="22"/>
              </w:rPr>
              <w:t>предназначендля</w:t>
            </w:r>
            <w:proofErr w:type="spellEnd"/>
            <w:r w:rsidRPr="0085346D">
              <w:rPr>
                <w:snapToGrid w:val="0"/>
                <w:color w:val="000000"/>
                <w:sz w:val="22"/>
                <w:szCs w:val="22"/>
              </w:rPr>
              <w:t xml:space="preserve"> фиксации вертикальной и горизонтальных штанг </w:t>
            </w:r>
            <w:proofErr w:type="spellStart"/>
            <w:r w:rsidRPr="0085346D">
              <w:rPr>
                <w:snapToGrid w:val="0"/>
                <w:color w:val="000000"/>
                <w:sz w:val="22"/>
                <w:szCs w:val="22"/>
              </w:rPr>
              <w:t>абдоминальногорасширителя</w:t>
            </w:r>
            <w:proofErr w:type="spellEnd"/>
            <w:r w:rsidRPr="0085346D">
              <w:rPr>
                <w:snapToGrid w:val="0"/>
                <w:color w:val="000000"/>
                <w:sz w:val="22"/>
                <w:szCs w:val="22"/>
              </w:rPr>
              <w:t xml:space="preserve">, многоразового использования, </w:t>
            </w:r>
            <w:proofErr w:type="spellStart"/>
            <w:r w:rsidRPr="0085346D">
              <w:rPr>
                <w:snapToGrid w:val="0"/>
                <w:color w:val="000000"/>
                <w:sz w:val="22"/>
                <w:szCs w:val="22"/>
              </w:rPr>
              <w:t>автоклавируемый</w:t>
            </w:r>
            <w:proofErr w:type="spellEnd"/>
            <w:r w:rsidRPr="0085346D">
              <w:rPr>
                <w:snapToGrid w:val="0"/>
                <w:color w:val="000000"/>
                <w:sz w:val="22"/>
                <w:szCs w:val="22"/>
              </w:rPr>
              <w:t xml:space="preserve">. Механизм фиксации должен быть </w:t>
            </w:r>
            <w:proofErr w:type="spellStart"/>
            <w:r w:rsidRPr="0085346D">
              <w:rPr>
                <w:snapToGrid w:val="0"/>
                <w:color w:val="000000"/>
                <w:sz w:val="22"/>
                <w:szCs w:val="22"/>
              </w:rPr>
              <w:t>храповый</w:t>
            </w:r>
            <w:proofErr w:type="spellEnd"/>
            <w:r w:rsidRPr="0085346D">
              <w:rPr>
                <w:snapToGrid w:val="0"/>
                <w:color w:val="000000"/>
                <w:sz w:val="22"/>
                <w:szCs w:val="22"/>
              </w:rPr>
              <w:t xml:space="preserve">. Должна быть возможность использования со штангами диаметром до 20 мм. Должны быть пластиковые </w:t>
            </w:r>
            <w:r w:rsidRPr="0085346D">
              <w:rPr>
                <w:snapToGrid w:val="0"/>
                <w:color w:val="000000"/>
                <w:sz w:val="22"/>
                <w:szCs w:val="22"/>
              </w:rPr>
              <w:lastRenderedPageBreak/>
              <w:t xml:space="preserve">изолирующие вставки. Фиксация должна осуществляться винтовым замком. Материал – нержавеющая сталь марки X20Cr13 или эквивалент (согласно ГОСТ 30208-94). </w:t>
            </w:r>
            <w:proofErr w:type="gramStart"/>
            <w:r w:rsidRPr="0085346D">
              <w:rPr>
                <w:snapToGrid w:val="0"/>
                <w:color w:val="000000"/>
                <w:sz w:val="22"/>
                <w:szCs w:val="22"/>
              </w:rPr>
              <w:t xml:space="preserve">Твердость в диапазоне от не более 42 до не менее 47 единиц по шкале </w:t>
            </w:r>
            <w:proofErr w:type="spellStart"/>
            <w:r w:rsidRPr="0085346D">
              <w:rPr>
                <w:snapToGrid w:val="0"/>
                <w:color w:val="000000"/>
                <w:sz w:val="22"/>
                <w:szCs w:val="22"/>
              </w:rPr>
              <w:t>Роквелла</w:t>
            </w:r>
            <w:proofErr w:type="spellEnd"/>
            <w:r w:rsidRPr="0085346D">
              <w:rPr>
                <w:snapToGrid w:val="0"/>
                <w:color w:val="000000"/>
                <w:sz w:val="22"/>
                <w:szCs w:val="22"/>
              </w:rPr>
              <w:t>.</w:t>
            </w:r>
            <w:proofErr w:type="gramEnd"/>
          </w:p>
        </w:tc>
        <w:tc>
          <w:tcPr>
            <w:tcW w:w="504" w:type="pct"/>
            <w:shd w:val="clear" w:color="auto" w:fill="FFFFFF"/>
          </w:tcPr>
          <w:p w:rsidR="0011030A" w:rsidRPr="0085346D" w:rsidRDefault="0011030A" w:rsidP="00EC30E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lastRenderedPageBreak/>
              <w:t>1</w:t>
            </w:r>
          </w:p>
        </w:tc>
      </w:tr>
      <w:tr w:rsidR="0011030A" w:rsidRPr="00771853" w:rsidTr="0011030A">
        <w:trPr>
          <w:trHeight w:val="20"/>
        </w:trPr>
        <w:tc>
          <w:tcPr>
            <w:tcW w:w="403" w:type="pct"/>
            <w:shd w:val="clear" w:color="auto" w:fill="FFFFFF"/>
          </w:tcPr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842" w:type="pct"/>
            <w:shd w:val="clear" w:color="auto" w:fill="FFFFFF"/>
          </w:tcPr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t>Штанга расширителя</w:t>
            </w:r>
          </w:p>
        </w:tc>
        <w:tc>
          <w:tcPr>
            <w:tcW w:w="3251" w:type="pct"/>
            <w:gridSpan w:val="2"/>
            <w:shd w:val="clear" w:color="auto" w:fill="FFFFFF"/>
          </w:tcPr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t>Модель (тип, артикул) – указать</w:t>
            </w:r>
          </w:p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t>Фирма-производитель – указать</w:t>
            </w:r>
          </w:p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t>Страна происхождения товара – указать</w:t>
            </w:r>
          </w:p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t>Единица измерения – штука</w:t>
            </w:r>
          </w:p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t xml:space="preserve">Штанга расширителя, многоразового использования, </w:t>
            </w:r>
            <w:proofErr w:type="spellStart"/>
            <w:r w:rsidRPr="0085346D">
              <w:rPr>
                <w:snapToGrid w:val="0"/>
                <w:color w:val="000000"/>
                <w:sz w:val="22"/>
                <w:szCs w:val="22"/>
              </w:rPr>
              <w:t>автоклавируемая</w:t>
            </w:r>
            <w:proofErr w:type="gramStart"/>
            <w:r w:rsidRPr="0085346D">
              <w:rPr>
                <w:snapToGrid w:val="0"/>
                <w:color w:val="000000"/>
                <w:sz w:val="22"/>
                <w:szCs w:val="22"/>
              </w:rPr>
              <w:t>,в</w:t>
            </w:r>
            <w:proofErr w:type="gramEnd"/>
            <w:r w:rsidRPr="0085346D">
              <w:rPr>
                <w:snapToGrid w:val="0"/>
                <w:color w:val="000000"/>
                <w:sz w:val="22"/>
                <w:szCs w:val="22"/>
              </w:rPr>
              <w:t>ертикальная</w:t>
            </w:r>
            <w:proofErr w:type="spellEnd"/>
            <w:r w:rsidRPr="0085346D">
              <w:rPr>
                <w:snapToGrid w:val="0"/>
                <w:color w:val="000000"/>
                <w:sz w:val="22"/>
                <w:szCs w:val="22"/>
              </w:rPr>
              <w:t xml:space="preserve">, предназначена для крепления хирургической </w:t>
            </w:r>
            <w:proofErr w:type="spellStart"/>
            <w:r w:rsidRPr="0085346D">
              <w:rPr>
                <w:snapToGrid w:val="0"/>
                <w:color w:val="000000"/>
                <w:sz w:val="22"/>
                <w:szCs w:val="22"/>
              </w:rPr>
              <w:t>ретракционной</w:t>
            </w:r>
            <w:proofErr w:type="spellEnd"/>
            <w:r w:rsidRPr="0085346D">
              <w:rPr>
                <w:snapToGrid w:val="0"/>
                <w:color w:val="000000"/>
                <w:sz w:val="22"/>
                <w:szCs w:val="22"/>
              </w:rPr>
              <w:t xml:space="preserve"> системы на </w:t>
            </w:r>
            <w:proofErr w:type="spellStart"/>
            <w:r w:rsidRPr="0085346D">
              <w:rPr>
                <w:snapToGrid w:val="0"/>
                <w:color w:val="000000"/>
                <w:sz w:val="22"/>
                <w:szCs w:val="22"/>
              </w:rPr>
              <w:t>стандартныйрейлинг</w:t>
            </w:r>
            <w:proofErr w:type="spellEnd"/>
            <w:r w:rsidRPr="0085346D">
              <w:rPr>
                <w:snapToGrid w:val="0"/>
                <w:color w:val="000000"/>
                <w:sz w:val="22"/>
                <w:szCs w:val="22"/>
              </w:rPr>
              <w:t xml:space="preserve"> операционного стола. Должно </w:t>
            </w:r>
            <w:proofErr w:type="gramStart"/>
            <w:r w:rsidRPr="0085346D">
              <w:rPr>
                <w:snapToGrid w:val="0"/>
                <w:color w:val="000000"/>
                <w:sz w:val="22"/>
                <w:szCs w:val="22"/>
              </w:rPr>
              <w:t>быть</w:t>
            </w:r>
            <w:proofErr w:type="gramEnd"/>
            <w:r w:rsidRPr="0085346D">
              <w:rPr>
                <w:snapToGrid w:val="0"/>
                <w:color w:val="000000"/>
                <w:sz w:val="22"/>
                <w:szCs w:val="22"/>
              </w:rPr>
              <w:t xml:space="preserve"> интегрированное крепление для </w:t>
            </w:r>
            <w:proofErr w:type="spellStart"/>
            <w:r w:rsidRPr="0085346D">
              <w:rPr>
                <w:snapToGrid w:val="0"/>
                <w:color w:val="000000"/>
                <w:sz w:val="22"/>
                <w:szCs w:val="22"/>
              </w:rPr>
              <w:t>рейлингов</w:t>
            </w:r>
            <w:proofErr w:type="spellEnd"/>
            <w:r w:rsidRPr="0085346D">
              <w:rPr>
                <w:snapToGrid w:val="0"/>
                <w:color w:val="000000"/>
                <w:sz w:val="22"/>
                <w:szCs w:val="22"/>
              </w:rPr>
              <w:t xml:space="preserve"> толщиной в диапазоне от не более 6 до не менее 10 мм, высотой в диапазоне от не более 25 до не менее 30 мм. Штанга должна быть разъемная, состоящая из двух элементов. Фиксация штанги на </w:t>
            </w:r>
            <w:proofErr w:type="spellStart"/>
            <w:r w:rsidRPr="0085346D">
              <w:rPr>
                <w:snapToGrid w:val="0"/>
                <w:color w:val="000000"/>
                <w:sz w:val="22"/>
                <w:szCs w:val="22"/>
              </w:rPr>
              <w:t>рейлинге</w:t>
            </w:r>
            <w:proofErr w:type="spellEnd"/>
            <w:r w:rsidRPr="0085346D">
              <w:rPr>
                <w:snapToGrid w:val="0"/>
                <w:color w:val="000000"/>
                <w:sz w:val="22"/>
                <w:szCs w:val="22"/>
              </w:rPr>
              <w:t xml:space="preserve"> должна осуществляться вращением круглой рукоятки, расположенной сверху. На штанге должно быть дополнительное стопорное кольцо для предотвращения вертикального скольжения. Материал – нержавеющая сталь марки X20Cr13 или эквивалент (согласно ГОСТ 30208-94). </w:t>
            </w:r>
            <w:proofErr w:type="gramStart"/>
            <w:r w:rsidRPr="0085346D">
              <w:rPr>
                <w:snapToGrid w:val="0"/>
                <w:color w:val="000000"/>
                <w:sz w:val="22"/>
                <w:szCs w:val="22"/>
              </w:rPr>
              <w:t xml:space="preserve">Твердость в диапазоне от не более 42 до не менее 47 единиц по шкале </w:t>
            </w:r>
            <w:proofErr w:type="spellStart"/>
            <w:r w:rsidRPr="0085346D">
              <w:rPr>
                <w:snapToGrid w:val="0"/>
                <w:color w:val="000000"/>
                <w:sz w:val="22"/>
                <w:szCs w:val="22"/>
              </w:rPr>
              <w:t>Роквелла</w:t>
            </w:r>
            <w:proofErr w:type="spellEnd"/>
            <w:r w:rsidRPr="0085346D">
              <w:rPr>
                <w:snapToGrid w:val="0"/>
                <w:color w:val="000000"/>
                <w:sz w:val="22"/>
                <w:szCs w:val="22"/>
              </w:rPr>
              <w:t>.</w:t>
            </w:r>
            <w:proofErr w:type="gramEnd"/>
          </w:p>
        </w:tc>
        <w:tc>
          <w:tcPr>
            <w:tcW w:w="504" w:type="pct"/>
            <w:shd w:val="clear" w:color="auto" w:fill="FFFFFF"/>
          </w:tcPr>
          <w:p w:rsidR="0011030A" w:rsidRPr="0085346D" w:rsidRDefault="0011030A" w:rsidP="00EC30E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</w:tr>
      <w:tr w:rsidR="0011030A" w:rsidRPr="00771853" w:rsidTr="0011030A">
        <w:trPr>
          <w:trHeight w:val="20"/>
        </w:trPr>
        <w:tc>
          <w:tcPr>
            <w:tcW w:w="403" w:type="pct"/>
            <w:shd w:val="clear" w:color="auto" w:fill="FFFFFF"/>
          </w:tcPr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42" w:type="pct"/>
            <w:shd w:val="clear" w:color="auto" w:fill="FFFFFF"/>
          </w:tcPr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t xml:space="preserve">Рукоятка </w:t>
            </w:r>
          </w:p>
        </w:tc>
        <w:tc>
          <w:tcPr>
            <w:tcW w:w="3251" w:type="pct"/>
            <w:gridSpan w:val="2"/>
            <w:shd w:val="clear" w:color="auto" w:fill="FFFFFF"/>
          </w:tcPr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t>Модель (тип, артикул) – указать</w:t>
            </w:r>
          </w:p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t>Фирма-производитель – указать</w:t>
            </w:r>
          </w:p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t>Страна происхождения товара – указать</w:t>
            </w:r>
          </w:p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t>Единица измерения – штука</w:t>
            </w:r>
          </w:p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t xml:space="preserve">Ручка скальпеля – сменный компонент скальпеля, в которую устанавливается совместимое с этой ручкой </w:t>
            </w:r>
            <w:proofErr w:type="spellStart"/>
            <w:r w:rsidRPr="0085346D">
              <w:rPr>
                <w:snapToGrid w:val="0"/>
                <w:color w:val="000000"/>
                <w:sz w:val="22"/>
                <w:szCs w:val="22"/>
              </w:rPr>
              <w:t>лезвие</w:t>
            </w:r>
            <w:proofErr w:type="gramStart"/>
            <w:r w:rsidRPr="0085346D">
              <w:rPr>
                <w:snapToGrid w:val="0"/>
                <w:color w:val="000000"/>
                <w:sz w:val="22"/>
                <w:szCs w:val="22"/>
              </w:rPr>
              <w:t>.М</w:t>
            </w:r>
            <w:proofErr w:type="gramEnd"/>
            <w:r w:rsidRPr="0085346D">
              <w:rPr>
                <w:snapToGrid w:val="0"/>
                <w:color w:val="000000"/>
                <w:sz w:val="22"/>
                <w:szCs w:val="22"/>
              </w:rPr>
              <w:t>ногоразового</w:t>
            </w:r>
            <w:proofErr w:type="spellEnd"/>
            <w:r w:rsidRPr="0085346D">
              <w:rPr>
                <w:snapToGrid w:val="0"/>
                <w:color w:val="000000"/>
                <w:sz w:val="22"/>
                <w:szCs w:val="22"/>
              </w:rPr>
              <w:t xml:space="preserve"> использования, </w:t>
            </w:r>
            <w:proofErr w:type="spellStart"/>
            <w:r w:rsidRPr="0085346D">
              <w:rPr>
                <w:snapToGrid w:val="0"/>
                <w:color w:val="000000"/>
                <w:sz w:val="22"/>
                <w:szCs w:val="22"/>
              </w:rPr>
              <w:t>автоклавируемая</w:t>
            </w:r>
            <w:proofErr w:type="spellEnd"/>
            <w:r w:rsidRPr="0085346D">
              <w:rPr>
                <w:snapToGrid w:val="0"/>
                <w:color w:val="000000"/>
                <w:sz w:val="22"/>
                <w:szCs w:val="22"/>
              </w:rPr>
              <w:t xml:space="preserve">. Размер ручки № 3XL, </w:t>
            </w:r>
            <w:proofErr w:type="gramStart"/>
            <w:r w:rsidRPr="0085346D">
              <w:rPr>
                <w:snapToGrid w:val="0"/>
                <w:color w:val="000000"/>
                <w:sz w:val="22"/>
                <w:szCs w:val="22"/>
              </w:rPr>
              <w:t>удлиненная</w:t>
            </w:r>
            <w:proofErr w:type="gramEnd"/>
            <w:r w:rsidRPr="0085346D">
              <w:rPr>
                <w:snapToGrid w:val="0"/>
                <w:color w:val="000000"/>
                <w:sz w:val="22"/>
                <w:szCs w:val="22"/>
              </w:rPr>
              <w:t xml:space="preserve">. Для сменных лезвий №№ 10-15, 40, 42. Рукоятка должна быть плоская, с рифлением. Кончик рукоятки изогнут под углом не менее 22 и не более 25 град. Общая длина ручки не менее 245 и не более 255 мм. Материал – нержавеющая сталь марки X20Cr13 или эквивалент (согласно ГОСТ 30208-94). </w:t>
            </w:r>
            <w:proofErr w:type="gramStart"/>
            <w:r w:rsidRPr="0085346D">
              <w:rPr>
                <w:snapToGrid w:val="0"/>
                <w:color w:val="000000"/>
                <w:sz w:val="22"/>
                <w:szCs w:val="22"/>
              </w:rPr>
              <w:t xml:space="preserve">Твердость в диапазоне от не более 42 до не менее 47 единиц по шкале </w:t>
            </w:r>
            <w:proofErr w:type="spellStart"/>
            <w:r w:rsidRPr="0085346D">
              <w:rPr>
                <w:snapToGrid w:val="0"/>
                <w:color w:val="000000"/>
                <w:sz w:val="22"/>
                <w:szCs w:val="22"/>
              </w:rPr>
              <w:t>Роквелла</w:t>
            </w:r>
            <w:proofErr w:type="spellEnd"/>
            <w:r w:rsidRPr="0085346D">
              <w:rPr>
                <w:snapToGrid w:val="0"/>
                <w:color w:val="000000"/>
                <w:sz w:val="22"/>
                <w:szCs w:val="22"/>
              </w:rPr>
              <w:t>.</w:t>
            </w:r>
            <w:proofErr w:type="gramEnd"/>
          </w:p>
        </w:tc>
        <w:tc>
          <w:tcPr>
            <w:tcW w:w="504" w:type="pct"/>
            <w:shd w:val="clear" w:color="auto" w:fill="FFFFFF"/>
          </w:tcPr>
          <w:p w:rsidR="0011030A" w:rsidRPr="0085346D" w:rsidRDefault="0011030A" w:rsidP="00EC30E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</w:tr>
      <w:tr w:rsidR="0011030A" w:rsidRPr="00771853" w:rsidTr="0011030A">
        <w:trPr>
          <w:trHeight w:val="20"/>
        </w:trPr>
        <w:tc>
          <w:tcPr>
            <w:tcW w:w="403" w:type="pct"/>
            <w:shd w:val="clear" w:color="auto" w:fill="FFFFFF"/>
          </w:tcPr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42" w:type="pct"/>
            <w:shd w:val="clear" w:color="auto" w:fill="FFFFFF"/>
          </w:tcPr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t xml:space="preserve">Рукоятка </w:t>
            </w:r>
          </w:p>
        </w:tc>
        <w:tc>
          <w:tcPr>
            <w:tcW w:w="3251" w:type="pct"/>
            <w:gridSpan w:val="2"/>
            <w:shd w:val="clear" w:color="auto" w:fill="FFFFFF"/>
          </w:tcPr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t>Модель (тип, артикул) – указать</w:t>
            </w:r>
          </w:p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t>Фирма-производитель – указать</w:t>
            </w:r>
          </w:p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t>Страна происхождения товара – указать</w:t>
            </w:r>
          </w:p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t>Единица измерения – штука</w:t>
            </w:r>
          </w:p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t xml:space="preserve">Ручка скальпеля – сменный компонент скальпеля, в </w:t>
            </w:r>
            <w:proofErr w:type="gramStart"/>
            <w:r w:rsidRPr="0085346D">
              <w:rPr>
                <w:snapToGrid w:val="0"/>
                <w:color w:val="000000"/>
                <w:sz w:val="22"/>
                <w:szCs w:val="22"/>
              </w:rPr>
              <w:t>которую</w:t>
            </w:r>
            <w:proofErr w:type="gramEnd"/>
            <w:r w:rsidRPr="0085346D">
              <w:rPr>
                <w:snapToGrid w:val="0"/>
                <w:color w:val="000000"/>
                <w:sz w:val="22"/>
                <w:szCs w:val="22"/>
              </w:rPr>
              <w:t xml:space="preserve"> устанавливается совместимое с этой ручкой лезвие. Многоразового использования, </w:t>
            </w:r>
            <w:proofErr w:type="spellStart"/>
            <w:r w:rsidRPr="0085346D">
              <w:rPr>
                <w:snapToGrid w:val="0"/>
                <w:color w:val="000000"/>
                <w:sz w:val="22"/>
                <w:szCs w:val="22"/>
              </w:rPr>
              <w:t>автоклавируемая</w:t>
            </w:r>
            <w:proofErr w:type="spellEnd"/>
            <w:r w:rsidRPr="0085346D">
              <w:rPr>
                <w:snapToGrid w:val="0"/>
                <w:color w:val="000000"/>
                <w:sz w:val="22"/>
                <w:szCs w:val="22"/>
              </w:rPr>
              <w:t xml:space="preserve">. Размер ручки № 3L. Для сменных лезвий №№ 10-15, 40, 42. Рукоятка должна быть плоская, с рифлением. Общая длина ручки не менее 205 и не более 215 мм. Материал – нержавеющая сталь марки X20Cr13 или эквивалент (согласно ГОСТ 30208-94). </w:t>
            </w:r>
            <w:proofErr w:type="gramStart"/>
            <w:r w:rsidRPr="0085346D">
              <w:rPr>
                <w:snapToGrid w:val="0"/>
                <w:color w:val="000000"/>
                <w:sz w:val="22"/>
                <w:szCs w:val="22"/>
              </w:rPr>
              <w:t xml:space="preserve">Твердость в диапазоне от не более 42 до не менее 47 единиц по шкале </w:t>
            </w:r>
            <w:proofErr w:type="spellStart"/>
            <w:r w:rsidRPr="0085346D">
              <w:rPr>
                <w:snapToGrid w:val="0"/>
                <w:color w:val="000000"/>
                <w:sz w:val="22"/>
                <w:szCs w:val="22"/>
              </w:rPr>
              <w:t>Роквелла</w:t>
            </w:r>
            <w:proofErr w:type="spellEnd"/>
            <w:r w:rsidRPr="0085346D">
              <w:rPr>
                <w:snapToGrid w:val="0"/>
                <w:color w:val="000000"/>
                <w:sz w:val="22"/>
                <w:szCs w:val="22"/>
              </w:rPr>
              <w:t>.</w:t>
            </w:r>
            <w:proofErr w:type="gramEnd"/>
          </w:p>
        </w:tc>
        <w:tc>
          <w:tcPr>
            <w:tcW w:w="504" w:type="pct"/>
            <w:shd w:val="clear" w:color="auto" w:fill="FFFFFF"/>
          </w:tcPr>
          <w:p w:rsidR="0011030A" w:rsidRPr="0085346D" w:rsidRDefault="0011030A" w:rsidP="00EC30E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</w:tr>
      <w:tr w:rsidR="0011030A" w:rsidRPr="00771853" w:rsidTr="0011030A">
        <w:trPr>
          <w:trHeight w:val="20"/>
        </w:trPr>
        <w:tc>
          <w:tcPr>
            <w:tcW w:w="403" w:type="pct"/>
            <w:shd w:val="clear" w:color="auto" w:fill="FFFFFF"/>
          </w:tcPr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42" w:type="pct"/>
            <w:shd w:val="clear" w:color="auto" w:fill="FFFFFF"/>
          </w:tcPr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t xml:space="preserve">Пинцет хирургический </w:t>
            </w:r>
          </w:p>
        </w:tc>
        <w:tc>
          <w:tcPr>
            <w:tcW w:w="3251" w:type="pct"/>
            <w:gridSpan w:val="2"/>
            <w:shd w:val="clear" w:color="auto" w:fill="FFFFFF"/>
          </w:tcPr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t>Модель (тип, артикул) – указать</w:t>
            </w:r>
          </w:p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t>Фирма-производитель – указать</w:t>
            </w:r>
          </w:p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t>Страна происхождения товара – указать</w:t>
            </w:r>
          </w:p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t>Единица измерения – штука</w:t>
            </w:r>
          </w:p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t xml:space="preserve">Щипцы хирургические для мягких тканей, в форме пинцета, многоразового использования, </w:t>
            </w:r>
            <w:proofErr w:type="spellStart"/>
            <w:r w:rsidRPr="0085346D">
              <w:rPr>
                <w:snapToGrid w:val="0"/>
                <w:color w:val="000000"/>
                <w:sz w:val="22"/>
                <w:szCs w:val="22"/>
              </w:rPr>
              <w:t>автоклавируемые</w:t>
            </w:r>
            <w:proofErr w:type="spellEnd"/>
            <w:r w:rsidRPr="0085346D">
              <w:rPr>
                <w:snapToGrid w:val="0"/>
                <w:color w:val="000000"/>
                <w:sz w:val="22"/>
                <w:szCs w:val="22"/>
              </w:rPr>
              <w:t xml:space="preserve">, по ADSON (авторское наименование)*. Зубцы на кончиках рабочей части для надежного захватывания тканей 1х2. Пинцет прямой. Рабочая часть без нарезки. Обе рукоятки с рифлением. Ширина кончиков рабочей части не менее 1,3 и не более 1,5 мм. Рабочая часть должна быть утончена. Общая длина не менее 115 и не более 120 мм. Материал – нержавеющая сталь марки Х15Cr13 или эквивалент (согласно ГОСТ 30208-94). </w:t>
            </w:r>
            <w:proofErr w:type="gramStart"/>
            <w:r w:rsidRPr="0085346D">
              <w:rPr>
                <w:snapToGrid w:val="0"/>
                <w:color w:val="000000"/>
                <w:sz w:val="22"/>
                <w:szCs w:val="22"/>
              </w:rPr>
              <w:t xml:space="preserve">Твердость в диапазоне от не более 40 до не менее 46 единиц по шкале </w:t>
            </w:r>
            <w:proofErr w:type="spellStart"/>
            <w:r w:rsidRPr="0085346D">
              <w:rPr>
                <w:snapToGrid w:val="0"/>
                <w:color w:val="000000"/>
                <w:sz w:val="22"/>
                <w:szCs w:val="22"/>
              </w:rPr>
              <w:t>Роквелла</w:t>
            </w:r>
            <w:proofErr w:type="spellEnd"/>
            <w:r w:rsidRPr="0085346D">
              <w:rPr>
                <w:snapToGrid w:val="0"/>
                <w:color w:val="000000"/>
                <w:sz w:val="22"/>
                <w:szCs w:val="22"/>
              </w:rPr>
              <w:t>.</w:t>
            </w:r>
            <w:proofErr w:type="gramEnd"/>
            <w:r w:rsidRPr="0085346D">
              <w:rPr>
                <w:snapToGrid w:val="0"/>
                <w:color w:val="000000"/>
                <w:sz w:val="22"/>
                <w:szCs w:val="22"/>
              </w:rPr>
              <w:t xml:space="preserve"> Согласно ГОСТ 21241-89: смыкание рабочих </w:t>
            </w:r>
            <w:r w:rsidRPr="0085346D">
              <w:rPr>
                <w:snapToGrid w:val="0"/>
                <w:color w:val="000000"/>
                <w:sz w:val="22"/>
                <w:szCs w:val="22"/>
              </w:rPr>
              <w:lastRenderedPageBreak/>
              <w:t>частей пинцетов с гладкой поверхностью и с нарезкой должно происходить последовательно, начиная от концов пинцетов; смыкание инструментов с зубцами и с нарезкой проверяют опробованием, при смыкании пинцетов с зубцами вершины зубцов одной половины должны свободно входить во впадины другой.</w:t>
            </w:r>
          </w:p>
        </w:tc>
        <w:tc>
          <w:tcPr>
            <w:tcW w:w="504" w:type="pct"/>
            <w:shd w:val="clear" w:color="auto" w:fill="FFFFFF"/>
          </w:tcPr>
          <w:p w:rsidR="0011030A" w:rsidRPr="0085346D" w:rsidRDefault="0011030A" w:rsidP="00EC30E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lastRenderedPageBreak/>
              <w:t>1</w:t>
            </w:r>
          </w:p>
        </w:tc>
      </w:tr>
      <w:tr w:rsidR="0011030A" w:rsidRPr="00771853" w:rsidTr="0011030A">
        <w:trPr>
          <w:trHeight w:val="20"/>
        </w:trPr>
        <w:tc>
          <w:tcPr>
            <w:tcW w:w="403" w:type="pct"/>
            <w:shd w:val="clear" w:color="auto" w:fill="FFFFFF"/>
          </w:tcPr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lastRenderedPageBreak/>
              <w:t>15</w:t>
            </w:r>
          </w:p>
        </w:tc>
        <w:tc>
          <w:tcPr>
            <w:tcW w:w="842" w:type="pct"/>
            <w:shd w:val="clear" w:color="auto" w:fill="FFFFFF"/>
          </w:tcPr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t>Зажим захватывающий</w:t>
            </w:r>
          </w:p>
        </w:tc>
        <w:tc>
          <w:tcPr>
            <w:tcW w:w="3251" w:type="pct"/>
            <w:gridSpan w:val="2"/>
            <w:shd w:val="clear" w:color="auto" w:fill="FFFFFF"/>
          </w:tcPr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t>Модель (тип, артикул) – указать</w:t>
            </w:r>
          </w:p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t>Фирма-производитель – указать</w:t>
            </w:r>
          </w:p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t>Страна происхождения товара – указать</w:t>
            </w:r>
          </w:p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t>Единица измерения – штука</w:t>
            </w:r>
          </w:p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t xml:space="preserve">Зажим сосудистый, многоразового использования, </w:t>
            </w:r>
            <w:proofErr w:type="spellStart"/>
            <w:r w:rsidRPr="0085346D">
              <w:rPr>
                <w:snapToGrid w:val="0"/>
                <w:color w:val="000000"/>
                <w:sz w:val="22"/>
                <w:szCs w:val="22"/>
              </w:rPr>
              <w:t>автоклавируемый</w:t>
            </w:r>
            <w:proofErr w:type="spellEnd"/>
            <w:r w:rsidRPr="0085346D">
              <w:rPr>
                <w:snapToGrid w:val="0"/>
                <w:color w:val="000000"/>
                <w:sz w:val="22"/>
                <w:szCs w:val="22"/>
              </w:rPr>
              <w:t xml:space="preserve">, по WERTHEIM (авторское наименование)*. Губки рабочей части изогнуты по плоскости под углом 90°. Атравматическая нарезка по </w:t>
            </w:r>
            <w:proofErr w:type="spellStart"/>
            <w:r w:rsidRPr="0085346D">
              <w:rPr>
                <w:snapToGrid w:val="0"/>
                <w:color w:val="000000"/>
                <w:sz w:val="22"/>
                <w:szCs w:val="22"/>
              </w:rPr>
              <w:t>DeBakey</w:t>
            </w:r>
            <w:proofErr w:type="spellEnd"/>
            <w:r w:rsidRPr="0085346D">
              <w:rPr>
                <w:snapToGrid w:val="0"/>
                <w:color w:val="000000"/>
                <w:sz w:val="22"/>
                <w:szCs w:val="22"/>
              </w:rPr>
              <w:t xml:space="preserve"> (авторское наименование)*. Длина нарезки не менее 60 и не более 63 мм. Общая длина не менее 245 и не более 255 мм. Кремальера с увеличенным количеством зубчиков. Винтовое соединение </w:t>
            </w:r>
            <w:proofErr w:type="spellStart"/>
            <w:r w:rsidRPr="0085346D">
              <w:rPr>
                <w:snapToGrid w:val="0"/>
                <w:color w:val="000000"/>
                <w:sz w:val="22"/>
                <w:szCs w:val="22"/>
              </w:rPr>
              <w:t>бранш</w:t>
            </w:r>
            <w:proofErr w:type="spellEnd"/>
            <w:r w:rsidRPr="0085346D">
              <w:rPr>
                <w:snapToGrid w:val="0"/>
                <w:color w:val="000000"/>
                <w:sz w:val="22"/>
                <w:szCs w:val="22"/>
              </w:rPr>
              <w:t xml:space="preserve">. Материал – нержавеющая сталь марки Х20Cr13 или эквивалент (согласно ГОСТ 30208-94).Твердость в диапазоне от не более 42 до не менее 47 единиц по шкале </w:t>
            </w:r>
            <w:proofErr w:type="spellStart"/>
            <w:r w:rsidRPr="0085346D">
              <w:rPr>
                <w:snapToGrid w:val="0"/>
                <w:color w:val="000000"/>
                <w:sz w:val="22"/>
                <w:szCs w:val="22"/>
              </w:rPr>
              <w:t>Роквелла</w:t>
            </w:r>
            <w:proofErr w:type="gramStart"/>
            <w:r w:rsidRPr="0085346D">
              <w:rPr>
                <w:snapToGrid w:val="0"/>
                <w:color w:val="000000"/>
                <w:sz w:val="22"/>
                <w:szCs w:val="22"/>
              </w:rPr>
              <w:t>.С</w:t>
            </w:r>
            <w:proofErr w:type="gramEnd"/>
            <w:r w:rsidRPr="0085346D">
              <w:rPr>
                <w:snapToGrid w:val="0"/>
                <w:color w:val="000000"/>
                <w:sz w:val="22"/>
                <w:szCs w:val="22"/>
              </w:rPr>
              <w:t>огласно</w:t>
            </w:r>
            <w:proofErr w:type="spellEnd"/>
            <w:r w:rsidRPr="0085346D">
              <w:rPr>
                <w:snapToGrid w:val="0"/>
                <w:color w:val="000000"/>
                <w:sz w:val="22"/>
                <w:szCs w:val="22"/>
              </w:rPr>
              <w:t xml:space="preserve"> ГОСТ 21238-93: при полном смыкании зубцы-нарезки инструментов должны точно совпадать; острые кромки по краям губок должны быть притупленными.</w:t>
            </w:r>
          </w:p>
        </w:tc>
        <w:tc>
          <w:tcPr>
            <w:tcW w:w="504" w:type="pct"/>
            <w:shd w:val="clear" w:color="auto" w:fill="FFFFFF"/>
          </w:tcPr>
          <w:p w:rsidR="0011030A" w:rsidRPr="0085346D" w:rsidRDefault="0011030A" w:rsidP="00EC30E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</w:tr>
      <w:tr w:rsidR="0011030A" w:rsidRPr="00771853" w:rsidTr="0011030A">
        <w:trPr>
          <w:trHeight w:val="20"/>
        </w:trPr>
        <w:tc>
          <w:tcPr>
            <w:tcW w:w="403" w:type="pct"/>
            <w:shd w:val="clear" w:color="auto" w:fill="FFFFFF"/>
          </w:tcPr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42" w:type="pct"/>
            <w:shd w:val="clear" w:color="auto" w:fill="FFFFFF"/>
          </w:tcPr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t xml:space="preserve">Зажим </w:t>
            </w:r>
            <w:proofErr w:type="spellStart"/>
            <w:r w:rsidRPr="0085346D">
              <w:rPr>
                <w:snapToGrid w:val="0"/>
                <w:color w:val="000000"/>
                <w:sz w:val="22"/>
                <w:szCs w:val="22"/>
              </w:rPr>
              <w:t>диссекционный</w:t>
            </w:r>
            <w:proofErr w:type="spellEnd"/>
          </w:p>
        </w:tc>
        <w:tc>
          <w:tcPr>
            <w:tcW w:w="3251" w:type="pct"/>
            <w:gridSpan w:val="2"/>
            <w:shd w:val="clear" w:color="auto" w:fill="FFFFFF"/>
          </w:tcPr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t>Модель (тип, артикул) – указать</w:t>
            </w:r>
          </w:p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t>Фирма-производитель – указать</w:t>
            </w:r>
          </w:p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t>Страна происхождения товара – указать</w:t>
            </w:r>
          </w:p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t>Единица измерения – штука</w:t>
            </w:r>
          </w:p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t xml:space="preserve">Зажим </w:t>
            </w:r>
            <w:proofErr w:type="spellStart"/>
            <w:r w:rsidRPr="0085346D">
              <w:rPr>
                <w:snapToGrid w:val="0"/>
                <w:color w:val="000000"/>
                <w:sz w:val="22"/>
                <w:szCs w:val="22"/>
              </w:rPr>
              <w:t>диссекционныйдля</w:t>
            </w:r>
            <w:proofErr w:type="spellEnd"/>
            <w:r w:rsidRPr="0085346D">
              <w:rPr>
                <w:snapToGrid w:val="0"/>
                <w:color w:val="000000"/>
                <w:sz w:val="22"/>
                <w:szCs w:val="22"/>
              </w:rPr>
              <w:t xml:space="preserve"> облегчения захвата, манипулирования, сжатия или соединения ткани во время </w:t>
            </w:r>
            <w:proofErr w:type="spellStart"/>
            <w:r w:rsidRPr="0085346D">
              <w:rPr>
                <w:snapToGrid w:val="0"/>
                <w:color w:val="000000"/>
                <w:sz w:val="22"/>
                <w:szCs w:val="22"/>
              </w:rPr>
              <w:t>диссекции</w:t>
            </w:r>
            <w:proofErr w:type="spellEnd"/>
            <w:r w:rsidRPr="0085346D">
              <w:rPr>
                <w:snapToGrid w:val="0"/>
                <w:color w:val="000000"/>
                <w:sz w:val="22"/>
                <w:szCs w:val="22"/>
              </w:rPr>
              <w:t xml:space="preserve">, по OVERHOLT (авторское наименование)*, многоразового использования, </w:t>
            </w:r>
            <w:proofErr w:type="spellStart"/>
            <w:r w:rsidRPr="0085346D">
              <w:rPr>
                <w:snapToGrid w:val="0"/>
                <w:color w:val="000000"/>
                <w:sz w:val="22"/>
                <w:szCs w:val="22"/>
              </w:rPr>
              <w:t>автоклавируемый</w:t>
            </w:r>
            <w:proofErr w:type="spellEnd"/>
            <w:r w:rsidRPr="0085346D">
              <w:rPr>
                <w:snapToGrid w:val="0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85346D">
              <w:rPr>
                <w:snapToGrid w:val="0"/>
                <w:color w:val="000000"/>
                <w:sz w:val="22"/>
                <w:szCs w:val="22"/>
              </w:rPr>
              <w:t>Кончикирабочей</w:t>
            </w:r>
            <w:proofErr w:type="spellEnd"/>
            <w:r w:rsidRPr="0085346D">
              <w:rPr>
                <w:snapToGrid w:val="0"/>
                <w:color w:val="000000"/>
                <w:sz w:val="22"/>
                <w:szCs w:val="22"/>
              </w:rPr>
              <w:t xml:space="preserve"> части изогнуты по плоскости. Высота подъема кончиков от плоскости </w:t>
            </w:r>
            <w:proofErr w:type="spellStart"/>
            <w:r w:rsidRPr="0085346D">
              <w:rPr>
                <w:snapToGrid w:val="0"/>
                <w:color w:val="000000"/>
                <w:sz w:val="22"/>
                <w:szCs w:val="22"/>
              </w:rPr>
              <w:t>инструментане</w:t>
            </w:r>
            <w:proofErr w:type="spellEnd"/>
            <w:r w:rsidRPr="0085346D">
              <w:rPr>
                <w:snapToGrid w:val="0"/>
                <w:color w:val="000000"/>
                <w:sz w:val="22"/>
                <w:szCs w:val="22"/>
              </w:rPr>
              <w:t xml:space="preserve"> менее 13 и не более 14 мм. Ширина кончиков </w:t>
            </w:r>
            <w:proofErr w:type="gramStart"/>
            <w:r w:rsidRPr="0085346D">
              <w:rPr>
                <w:snapToGrid w:val="0"/>
                <w:color w:val="000000"/>
                <w:sz w:val="22"/>
                <w:szCs w:val="22"/>
              </w:rPr>
              <w:t>рабочей</w:t>
            </w:r>
            <w:proofErr w:type="gramEnd"/>
            <w:r w:rsidRPr="0085346D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5346D">
              <w:rPr>
                <w:snapToGrid w:val="0"/>
                <w:color w:val="000000"/>
                <w:sz w:val="22"/>
                <w:szCs w:val="22"/>
              </w:rPr>
              <w:t>частине</w:t>
            </w:r>
            <w:proofErr w:type="spellEnd"/>
            <w:r w:rsidRPr="0085346D">
              <w:rPr>
                <w:snapToGrid w:val="0"/>
                <w:color w:val="000000"/>
                <w:sz w:val="22"/>
                <w:szCs w:val="22"/>
              </w:rPr>
              <w:t xml:space="preserve"> менее 1,0 и не более 1,5 мм. Поперечная нарезка на кончиках рабочей части. Длина </w:t>
            </w:r>
            <w:proofErr w:type="spellStart"/>
            <w:r w:rsidRPr="0085346D">
              <w:rPr>
                <w:snapToGrid w:val="0"/>
                <w:color w:val="000000"/>
                <w:sz w:val="22"/>
                <w:szCs w:val="22"/>
              </w:rPr>
              <w:t>нарезкине</w:t>
            </w:r>
            <w:proofErr w:type="spellEnd"/>
            <w:r w:rsidRPr="0085346D">
              <w:rPr>
                <w:snapToGrid w:val="0"/>
                <w:color w:val="000000"/>
                <w:sz w:val="22"/>
                <w:szCs w:val="22"/>
              </w:rPr>
              <w:t xml:space="preserve"> менее 40 и не более 45 мм. Наличие кремальеры. </w:t>
            </w:r>
            <w:proofErr w:type="spellStart"/>
            <w:r w:rsidRPr="0085346D">
              <w:rPr>
                <w:snapToGrid w:val="0"/>
                <w:color w:val="000000"/>
                <w:sz w:val="22"/>
                <w:szCs w:val="22"/>
              </w:rPr>
              <w:t>Соединениебранш</w:t>
            </w:r>
            <w:proofErr w:type="spellEnd"/>
            <w:r w:rsidRPr="0085346D">
              <w:rPr>
                <w:snapToGrid w:val="0"/>
                <w:color w:val="000000"/>
                <w:sz w:val="22"/>
                <w:szCs w:val="22"/>
              </w:rPr>
              <w:t xml:space="preserve"> типа «закрытый замок» для обеспечения механической стабильности шарнирного соединения. Общая длина не менее 220 и не более 230 мм. Материал – нержавеющая сталь марки Х20Cr13 или эквивалент (согласно ГОСТ 30208-94). Твердость в диапазоне от не более 42 до не менее 47 единиц по шкале </w:t>
            </w:r>
            <w:proofErr w:type="spellStart"/>
            <w:r w:rsidRPr="0085346D">
              <w:rPr>
                <w:snapToGrid w:val="0"/>
                <w:color w:val="000000"/>
                <w:sz w:val="22"/>
                <w:szCs w:val="22"/>
              </w:rPr>
              <w:t>Роквелла</w:t>
            </w:r>
            <w:proofErr w:type="gramStart"/>
            <w:r w:rsidRPr="0085346D">
              <w:rPr>
                <w:snapToGrid w:val="0"/>
                <w:color w:val="000000"/>
                <w:sz w:val="22"/>
                <w:szCs w:val="22"/>
              </w:rPr>
              <w:t>.С</w:t>
            </w:r>
            <w:proofErr w:type="gramEnd"/>
            <w:r w:rsidRPr="0085346D">
              <w:rPr>
                <w:snapToGrid w:val="0"/>
                <w:color w:val="000000"/>
                <w:sz w:val="22"/>
                <w:szCs w:val="22"/>
              </w:rPr>
              <w:t>огласно</w:t>
            </w:r>
            <w:proofErr w:type="spellEnd"/>
            <w:r w:rsidRPr="0085346D">
              <w:rPr>
                <w:snapToGrid w:val="0"/>
                <w:color w:val="000000"/>
                <w:sz w:val="22"/>
                <w:szCs w:val="22"/>
              </w:rPr>
              <w:t xml:space="preserve"> ГОСТ 21238-93: при полном смыкании зубцы-нарезки инструментов должны точно совпадать; острые кромки по краям губок должны быть притупленными.</w:t>
            </w:r>
          </w:p>
        </w:tc>
        <w:tc>
          <w:tcPr>
            <w:tcW w:w="504" w:type="pct"/>
            <w:shd w:val="clear" w:color="auto" w:fill="FFFFFF"/>
          </w:tcPr>
          <w:p w:rsidR="0011030A" w:rsidRPr="0085346D" w:rsidRDefault="0011030A" w:rsidP="00EC30E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</w:tr>
      <w:tr w:rsidR="0011030A" w:rsidRPr="00771853" w:rsidTr="0011030A">
        <w:trPr>
          <w:trHeight w:val="20"/>
        </w:trPr>
        <w:tc>
          <w:tcPr>
            <w:tcW w:w="403" w:type="pct"/>
            <w:shd w:val="clear" w:color="auto" w:fill="FFFFFF"/>
          </w:tcPr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42" w:type="pct"/>
            <w:shd w:val="clear" w:color="auto" w:fill="FFFFFF"/>
          </w:tcPr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t xml:space="preserve">Зажим </w:t>
            </w:r>
            <w:proofErr w:type="spellStart"/>
            <w:r w:rsidRPr="0085346D">
              <w:rPr>
                <w:snapToGrid w:val="0"/>
                <w:color w:val="000000"/>
                <w:sz w:val="22"/>
                <w:szCs w:val="22"/>
              </w:rPr>
              <w:t>диссекционный</w:t>
            </w:r>
            <w:proofErr w:type="spellEnd"/>
          </w:p>
        </w:tc>
        <w:tc>
          <w:tcPr>
            <w:tcW w:w="3251" w:type="pct"/>
            <w:gridSpan w:val="2"/>
            <w:shd w:val="clear" w:color="auto" w:fill="FFFFFF"/>
          </w:tcPr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t>Модель (тип, артикул) – указать</w:t>
            </w:r>
          </w:p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t>Фирма-производитель – указать</w:t>
            </w:r>
          </w:p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t>Страна происхождения товара – указать</w:t>
            </w:r>
          </w:p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t>Единица измерения – штука</w:t>
            </w:r>
          </w:p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t xml:space="preserve">Зажим </w:t>
            </w:r>
            <w:proofErr w:type="spellStart"/>
            <w:r w:rsidRPr="0085346D">
              <w:rPr>
                <w:snapToGrid w:val="0"/>
                <w:color w:val="000000"/>
                <w:sz w:val="22"/>
                <w:szCs w:val="22"/>
              </w:rPr>
              <w:t>диссекционныйдля</w:t>
            </w:r>
            <w:proofErr w:type="spellEnd"/>
            <w:r w:rsidRPr="0085346D">
              <w:rPr>
                <w:snapToGrid w:val="0"/>
                <w:color w:val="000000"/>
                <w:sz w:val="22"/>
                <w:szCs w:val="22"/>
              </w:rPr>
              <w:t xml:space="preserve"> облегчения захвата, манипулирования, сжатия или соединения ткани во время </w:t>
            </w:r>
            <w:proofErr w:type="spellStart"/>
            <w:r w:rsidRPr="0085346D">
              <w:rPr>
                <w:snapToGrid w:val="0"/>
                <w:color w:val="000000"/>
                <w:sz w:val="22"/>
                <w:szCs w:val="22"/>
              </w:rPr>
              <w:t>диссекции</w:t>
            </w:r>
            <w:proofErr w:type="spellEnd"/>
            <w:r w:rsidRPr="0085346D">
              <w:rPr>
                <w:snapToGrid w:val="0"/>
                <w:color w:val="000000"/>
                <w:sz w:val="22"/>
                <w:szCs w:val="22"/>
              </w:rPr>
              <w:t xml:space="preserve">, по OVERHOLT (авторское наименование)*, многоразового использования, </w:t>
            </w:r>
            <w:proofErr w:type="spellStart"/>
            <w:r w:rsidRPr="0085346D">
              <w:rPr>
                <w:snapToGrid w:val="0"/>
                <w:color w:val="000000"/>
                <w:sz w:val="22"/>
                <w:szCs w:val="22"/>
              </w:rPr>
              <w:t>автоклавируемый</w:t>
            </w:r>
            <w:proofErr w:type="spellEnd"/>
            <w:r w:rsidRPr="0085346D">
              <w:rPr>
                <w:snapToGrid w:val="0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85346D">
              <w:rPr>
                <w:snapToGrid w:val="0"/>
                <w:color w:val="000000"/>
                <w:sz w:val="22"/>
                <w:szCs w:val="22"/>
              </w:rPr>
              <w:t>Кончикирабочей</w:t>
            </w:r>
            <w:proofErr w:type="spellEnd"/>
            <w:r w:rsidRPr="0085346D">
              <w:rPr>
                <w:snapToGrid w:val="0"/>
                <w:color w:val="000000"/>
                <w:sz w:val="22"/>
                <w:szCs w:val="22"/>
              </w:rPr>
              <w:t xml:space="preserve"> части изогнуты по плоскости. Высота подъема кончиков от плоскости </w:t>
            </w:r>
            <w:proofErr w:type="spellStart"/>
            <w:r w:rsidRPr="0085346D">
              <w:rPr>
                <w:snapToGrid w:val="0"/>
                <w:color w:val="000000"/>
                <w:sz w:val="22"/>
                <w:szCs w:val="22"/>
              </w:rPr>
              <w:t>инструментане</w:t>
            </w:r>
            <w:proofErr w:type="spellEnd"/>
            <w:r w:rsidRPr="0085346D">
              <w:rPr>
                <w:snapToGrid w:val="0"/>
                <w:color w:val="000000"/>
                <w:sz w:val="22"/>
                <w:szCs w:val="22"/>
              </w:rPr>
              <w:t xml:space="preserve"> менее 15,5 и не более 16,5 мм. Ширина кончиков </w:t>
            </w:r>
            <w:proofErr w:type="gramStart"/>
            <w:r w:rsidRPr="0085346D">
              <w:rPr>
                <w:snapToGrid w:val="0"/>
                <w:color w:val="000000"/>
                <w:sz w:val="22"/>
                <w:szCs w:val="22"/>
              </w:rPr>
              <w:t>рабочей</w:t>
            </w:r>
            <w:proofErr w:type="gramEnd"/>
            <w:r w:rsidRPr="0085346D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5346D">
              <w:rPr>
                <w:snapToGrid w:val="0"/>
                <w:color w:val="000000"/>
                <w:sz w:val="22"/>
                <w:szCs w:val="22"/>
              </w:rPr>
              <w:t>частине</w:t>
            </w:r>
            <w:proofErr w:type="spellEnd"/>
            <w:r w:rsidRPr="0085346D">
              <w:rPr>
                <w:snapToGrid w:val="0"/>
                <w:color w:val="000000"/>
                <w:sz w:val="22"/>
                <w:szCs w:val="22"/>
              </w:rPr>
              <w:t xml:space="preserve"> менее 0,9 и не более 1,3 мм. Поперечная нарезка на кончиках рабочей части. Длина </w:t>
            </w:r>
            <w:proofErr w:type="spellStart"/>
            <w:r w:rsidRPr="0085346D">
              <w:rPr>
                <w:snapToGrid w:val="0"/>
                <w:color w:val="000000"/>
                <w:sz w:val="22"/>
                <w:szCs w:val="22"/>
              </w:rPr>
              <w:t>нарезкине</w:t>
            </w:r>
            <w:proofErr w:type="spellEnd"/>
            <w:r w:rsidRPr="0085346D">
              <w:rPr>
                <w:snapToGrid w:val="0"/>
                <w:color w:val="000000"/>
                <w:sz w:val="22"/>
                <w:szCs w:val="22"/>
              </w:rPr>
              <w:t xml:space="preserve"> менее 35 и не более 38 мм. Наличие кремальеры. </w:t>
            </w:r>
            <w:proofErr w:type="spellStart"/>
            <w:r w:rsidRPr="0085346D">
              <w:rPr>
                <w:snapToGrid w:val="0"/>
                <w:color w:val="000000"/>
                <w:sz w:val="22"/>
                <w:szCs w:val="22"/>
              </w:rPr>
              <w:t>Соединениебранш</w:t>
            </w:r>
            <w:proofErr w:type="spellEnd"/>
            <w:r w:rsidRPr="0085346D">
              <w:rPr>
                <w:snapToGrid w:val="0"/>
                <w:color w:val="000000"/>
                <w:sz w:val="22"/>
                <w:szCs w:val="22"/>
              </w:rPr>
              <w:t xml:space="preserve"> типа «закрытый замок» для обеспечения механической стабильности шарнирного соединения. Общая длина не менее 210 и не более 220 мм. Материал – нержавеющая сталь марки Х20Cr13 или эквивалент (согласно ГОСТ 30208-94). Твердость в диапазоне от не более 42 до не менее 47 единиц по шкале </w:t>
            </w:r>
            <w:proofErr w:type="spellStart"/>
            <w:r w:rsidRPr="0085346D">
              <w:rPr>
                <w:snapToGrid w:val="0"/>
                <w:color w:val="000000"/>
                <w:sz w:val="22"/>
                <w:szCs w:val="22"/>
              </w:rPr>
              <w:t>Роквелла</w:t>
            </w:r>
            <w:proofErr w:type="gramStart"/>
            <w:r w:rsidRPr="0085346D">
              <w:rPr>
                <w:snapToGrid w:val="0"/>
                <w:color w:val="000000"/>
                <w:sz w:val="22"/>
                <w:szCs w:val="22"/>
              </w:rPr>
              <w:t>.С</w:t>
            </w:r>
            <w:proofErr w:type="gramEnd"/>
            <w:r w:rsidRPr="0085346D">
              <w:rPr>
                <w:snapToGrid w:val="0"/>
                <w:color w:val="000000"/>
                <w:sz w:val="22"/>
                <w:szCs w:val="22"/>
              </w:rPr>
              <w:t>огласно</w:t>
            </w:r>
            <w:proofErr w:type="spellEnd"/>
            <w:r w:rsidRPr="0085346D">
              <w:rPr>
                <w:snapToGrid w:val="0"/>
                <w:color w:val="000000"/>
                <w:sz w:val="22"/>
                <w:szCs w:val="22"/>
              </w:rPr>
              <w:t xml:space="preserve"> ГОСТ 21238-93: при полном смыкании зубцы-нарезки инструментов должны точно совпадать; острые кромки по </w:t>
            </w:r>
            <w:r w:rsidRPr="0085346D">
              <w:rPr>
                <w:snapToGrid w:val="0"/>
                <w:color w:val="000000"/>
                <w:sz w:val="22"/>
                <w:szCs w:val="22"/>
              </w:rPr>
              <w:lastRenderedPageBreak/>
              <w:t>краям губок должны быть притупленными.</w:t>
            </w:r>
          </w:p>
        </w:tc>
        <w:tc>
          <w:tcPr>
            <w:tcW w:w="504" w:type="pct"/>
            <w:shd w:val="clear" w:color="auto" w:fill="FFFFFF"/>
          </w:tcPr>
          <w:p w:rsidR="0011030A" w:rsidRPr="0085346D" w:rsidRDefault="0011030A" w:rsidP="00EC30E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lastRenderedPageBreak/>
              <w:t>1</w:t>
            </w:r>
          </w:p>
        </w:tc>
      </w:tr>
      <w:tr w:rsidR="0011030A" w:rsidRPr="00771853" w:rsidTr="0011030A">
        <w:trPr>
          <w:trHeight w:val="20"/>
        </w:trPr>
        <w:tc>
          <w:tcPr>
            <w:tcW w:w="403" w:type="pct"/>
            <w:shd w:val="clear" w:color="auto" w:fill="FFFFFF"/>
          </w:tcPr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lastRenderedPageBreak/>
              <w:t>18</w:t>
            </w:r>
          </w:p>
        </w:tc>
        <w:tc>
          <w:tcPr>
            <w:tcW w:w="842" w:type="pct"/>
            <w:shd w:val="clear" w:color="auto" w:fill="FFFFFF"/>
          </w:tcPr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t xml:space="preserve">Зажим </w:t>
            </w:r>
            <w:proofErr w:type="spellStart"/>
            <w:r w:rsidRPr="0085346D">
              <w:rPr>
                <w:snapToGrid w:val="0"/>
                <w:color w:val="000000"/>
                <w:sz w:val="22"/>
                <w:szCs w:val="22"/>
              </w:rPr>
              <w:t>диссекционный</w:t>
            </w:r>
            <w:proofErr w:type="spellEnd"/>
          </w:p>
        </w:tc>
        <w:tc>
          <w:tcPr>
            <w:tcW w:w="3251" w:type="pct"/>
            <w:gridSpan w:val="2"/>
            <w:shd w:val="clear" w:color="auto" w:fill="FFFFFF"/>
          </w:tcPr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t>Модель (тип, артикул) – указать</w:t>
            </w:r>
          </w:p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t>Фирма-производитель – указать</w:t>
            </w:r>
          </w:p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t>Страна происхождения товара – указать</w:t>
            </w:r>
          </w:p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t>Единица измерения – штука</w:t>
            </w:r>
          </w:p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t xml:space="preserve">Зажим </w:t>
            </w:r>
            <w:proofErr w:type="spellStart"/>
            <w:r w:rsidRPr="0085346D">
              <w:rPr>
                <w:snapToGrid w:val="0"/>
                <w:color w:val="000000"/>
                <w:sz w:val="22"/>
                <w:szCs w:val="22"/>
              </w:rPr>
              <w:t>диссекционныйдля</w:t>
            </w:r>
            <w:proofErr w:type="spellEnd"/>
            <w:r w:rsidRPr="0085346D">
              <w:rPr>
                <w:snapToGrid w:val="0"/>
                <w:color w:val="000000"/>
                <w:sz w:val="22"/>
                <w:szCs w:val="22"/>
              </w:rPr>
              <w:t xml:space="preserve"> облегчения захвата, манипулирования, сжатия или соединения ткани во время </w:t>
            </w:r>
            <w:proofErr w:type="spellStart"/>
            <w:r w:rsidRPr="0085346D">
              <w:rPr>
                <w:snapToGrid w:val="0"/>
                <w:color w:val="000000"/>
                <w:sz w:val="22"/>
                <w:szCs w:val="22"/>
              </w:rPr>
              <w:t>диссекции</w:t>
            </w:r>
            <w:proofErr w:type="spellEnd"/>
            <w:r w:rsidRPr="0085346D">
              <w:rPr>
                <w:snapToGrid w:val="0"/>
                <w:color w:val="000000"/>
                <w:sz w:val="22"/>
                <w:szCs w:val="22"/>
              </w:rPr>
              <w:t xml:space="preserve">, по OVERHOLT (авторское наименование)*, многоразового использования, </w:t>
            </w:r>
            <w:proofErr w:type="spellStart"/>
            <w:r w:rsidRPr="0085346D">
              <w:rPr>
                <w:snapToGrid w:val="0"/>
                <w:color w:val="000000"/>
                <w:sz w:val="22"/>
                <w:szCs w:val="22"/>
              </w:rPr>
              <w:t>автоклавируемый</w:t>
            </w:r>
            <w:proofErr w:type="spellEnd"/>
            <w:r w:rsidRPr="0085346D">
              <w:rPr>
                <w:snapToGrid w:val="0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85346D">
              <w:rPr>
                <w:snapToGrid w:val="0"/>
                <w:color w:val="000000"/>
                <w:sz w:val="22"/>
                <w:szCs w:val="22"/>
              </w:rPr>
              <w:t>Кончикирабочей</w:t>
            </w:r>
            <w:proofErr w:type="spellEnd"/>
            <w:r w:rsidRPr="0085346D">
              <w:rPr>
                <w:snapToGrid w:val="0"/>
                <w:color w:val="000000"/>
                <w:sz w:val="22"/>
                <w:szCs w:val="22"/>
              </w:rPr>
              <w:t xml:space="preserve"> части изогнуты по плоскости. Высота подъема кончиков от плоскости </w:t>
            </w:r>
            <w:proofErr w:type="spellStart"/>
            <w:r w:rsidRPr="0085346D">
              <w:rPr>
                <w:snapToGrid w:val="0"/>
                <w:color w:val="000000"/>
                <w:sz w:val="22"/>
                <w:szCs w:val="22"/>
              </w:rPr>
              <w:t>инструментане</w:t>
            </w:r>
            <w:proofErr w:type="spellEnd"/>
            <w:r w:rsidRPr="0085346D">
              <w:rPr>
                <w:snapToGrid w:val="0"/>
                <w:color w:val="000000"/>
                <w:sz w:val="22"/>
                <w:szCs w:val="22"/>
              </w:rPr>
              <w:t xml:space="preserve"> менее 23 и не более 25 мм. Ширина кончиков </w:t>
            </w:r>
            <w:proofErr w:type="gramStart"/>
            <w:r w:rsidRPr="0085346D">
              <w:rPr>
                <w:snapToGrid w:val="0"/>
                <w:color w:val="000000"/>
                <w:sz w:val="22"/>
                <w:szCs w:val="22"/>
              </w:rPr>
              <w:t>рабочей</w:t>
            </w:r>
            <w:proofErr w:type="gramEnd"/>
            <w:r w:rsidRPr="0085346D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5346D">
              <w:rPr>
                <w:snapToGrid w:val="0"/>
                <w:color w:val="000000"/>
                <w:sz w:val="22"/>
                <w:szCs w:val="22"/>
              </w:rPr>
              <w:t>частине</w:t>
            </w:r>
            <w:proofErr w:type="spellEnd"/>
            <w:r w:rsidRPr="0085346D">
              <w:rPr>
                <w:snapToGrid w:val="0"/>
                <w:color w:val="000000"/>
                <w:sz w:val="22"/>
                <w:szCs w:val="22"/>
              </w:rPr>
              <w:t xml:space="preserve"> менее 1,4 и не более 1,7 мм. Поперечная нарезка на кончиках рабочей части. Длина </w:t>
            </w:r>
            <w:proofErr w:type="spellStart"/>
            <w:r w:rsidRPr="0085346D">
              <w:rPr>
                <w:snapToGrid w:val="0"/>
                <w:color w:val="000000"/>
                <w:sz w:val="22"/>
                <w:szCs w:val="22"/>
              </w:rPr>
              <w:t>нарезкине</w:t>
            </w:r>
            <w:proofErr w:type="spellEnd"/>
            <w:r w:rsidRPr="0085346D">
              <w:rPr>
                <w:snapToGrid w:val="0"/>
                <w:color w:val="000000"/>
                <w:sz w:val="22"/>
                <w:szCs w:val="22"/>
              </w:rPr>
              <w:t xml:space="preserve"> менее 60 и не более 64 мм. Наличие кремальеры. </w:t>
            </w:r>
            <w:proofErr w:type="spellStart"/>
            <w:r w:rsidRPr="0085346D">
              <w:rPr>
                <w:snapToGrid w:val="0"/>
                <w:color w:val="000000"/>
                <w:sz w:val="22"/>
                <w:szCs w:val="22"/>
              </w:rPr>
              <w:t>Соединениебранш</w:t>
            </w:r>
            <w:proofErr w:type="spellEnd"/>
            <w:r w:rsidRPr="0085346D">
              <w:rPr>
                <w:snapToGrid w:val="0"/>
                <w:color w:val="000000"/>
                <w:sz w:val="22"/>
                <w:szCs w:val="22"/>
              </w:rPr>
              <w:t xml:space="preserve"> типа «закрытый замок» для обеспечения механической стабильности шарнирного соединения. Общая длина не менее 290 и не более 300 мм. Материал – нержавеющая сталь марки Х20Cr13 или эквивалент (согласно ГОСТ 30208-94). Твердость в диапазоне от не более 42 до не менее 47 единиц по шкале </w:t>
            </w:r>
            <w:proofErr w:type="spellStart"/>
            <w:r w:rsidRPr="0085346D">
              <w:rPr>
                <w:snapToGrid w:val="0"/>
                <w:color w:val="000000"/>
                <w:sz w:val="22"/>
                <w:szCs w:val="22"/>
              </w:rPr>
              <w:t>Роквелла</w:t>
            </w:r>
            <w:proofErr w:type="gramStart"/>
            <w:r w:rsidRPr="0085346D">
              <w:rPr>
                <w:snapToGrid w:val="0"/>
                <w:color w:val="000000"/>
                <w:sz w:val="22"/>
                <w:szCs w:val="22"/>
              </w:rPr>
              <w:t>.С</w:t>
            </w:r>
            <w:proofErr w:type="gramEnd"/>
            <w:r w:rsidRPr="0085346D">
              <w:rPr>
                <w:snapToGrid w:val="0"/>
                <w:color w:val="000000"/>
                <w:sz w:val="22"/>
                <w:szCs w:val="22"/>
              </w:rPr>
              <w:t>огласно</w:t>
            </w:r>
            <w:proofErr w:type="spellEnd"/>
            <w:r w:rsidRPr="0085346D">
              <w:rPr>
                <w:snapToGrid w:val="0"/>
                <w:color w:val="000000"/>
                <w:sz w:val="22"/>
                <w:szCs w:val="22"/>
              </w:rPr>
              <w:t xml:space="preserve"> ГОСТ 21238-93: при полном смыкании зубцы-нарезки инструментов должны точно совпадать; острые кромки по краям губок должны быть притупленными.</w:t>
            </w:r>
          </w:p>
        </w:tc>
        <w:tc>
          <w:tcPr>
            <w:tcW w:w="504" w:type="pct"/>
            <w:shd w:val="clear" w:color="auto" w:fill="FFFFFF"/>
          </w:tcPr>
          <w:p w:rsidR="0011030A" w:rsidRPr="0085346D" w:rsidRDefault="0011030A" w:rsidP="00EC30E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</w:tr>
      <w:tr w:rsidR="0011030A" w:rsidRPr="00771853" w:rsidTr="0011030A">
        <w:trPr>
          <w:trHeight w:val="20"/>
        </w:trPr>
        <w:tc>
          <w:tcPr>
            <w:tcW w:w="403" w:type="pct"/>
            <w:shd w:val="clear" w:color="auto" w:fill="FFFFFF"/>
          </w:tcPr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t>19</w:t>
            </w:r>
          </w:p>
        </w:tc>
        <w:tc>
          <w:tcPr>
            <w:tcW w:w="842" w:type="pct"/>
            <w:shd w:val="clear" w:color="auto" w:fill="FFFFFF"/>
          </w:tcPr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t xml:space="preserve">Зажим </w:t>
            </w:r>
            <w:proofErr w:type="spellStart"/>
            <w:r w:rsidRPr="0085346D">
              <w:rPr>
                <w:snapToGrid w:val="0"/>
                <w:color w:val="000000"/>
                <w:sz w:val="22"/>
                <w:szCs w:val="22"/>
              </w:rPr>
              <w:t>диссекционный</w:t>
            </w:r>
            <w:proofErr w:type="spellEnd"/>
          </w:p>
        </w:tc>
        <w:tc>
          <w:tcPr>
            <w:tcW w:w="3251" w:type="pct"/>
            <w:gridSpan w:val="2"/>
            <w:shd w:val="clear" w:color="auto" w:fill="FFFFFF"/>
          </w:tcPr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t>Модель (тип, артикул) – указать</w:t>
            </w:r>
          </w:p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t>Фирма-производитель – указать</w:t>
            </w:r>
          </w:p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t>Страна происхождения товара – указать</w:t>
            </w:r>
          </w:p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t>Единица измерения – штука</w:t>
            </w:r>
          </w:p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t xml:space="preserve">Зажим </w:t>
            </w:r>
            <w:proofErr w:type="spellStart"/>
            <w:r w:rsidRPr="0085346D">
              <w:rPr>
                <w:snapToGrid w:val="0"/>
                <w:color w:val="000000"/>
                <w:sz w:val="22"/>
                <w:szCs w:val="22"/>
              </w:rPr>
              <w:t>диссекционныйдля</w:t>
            </w:r>
            <w:proofErr w:type="spellEnd"/>
            <w:r w:rsidRPr="0085346D">
              <w:rPr>
                <w:snapToGrid w:val="0"/>
                <w:color w:val="000000"/>
                <w:sz w:val="22"/>
                <w:szCs w:val="22"/>
              </w:rPr>
              <w:t xml:space="preserve"> облегчения захвата, манипулирования, сжатия или соединения ткани во время </w:t>
            </w:r>
            <w:proofErr w:type="spellStart"/>
            <w:r w:rsidRPr="0085346D">
              <w:rPr>
                <w:snapToGrid w:val="0"/>
                <w:color w:val="000000"/>
                <w:sz w:val="22"/>
                <w:szCs w:val="22"/>
              </w:rPr>
              <w:t>диссекции</w:t>
            </w:r>
            <w:proofErr w:type="spellEnd"/>
            <w:r w:rsidRPr="0085346D">
              <w:rPr>
                <w:snapToGrid w:val="0"/>
                <w:color w:val="000000"/>
                <w:sz w:val="22"/>
                <w:szCs w:val="22"/>
              </w:rPr>
              <w:t xml:space="preserve">, по GEMINI (авторское наименование)*, многоразового использования, </w:t>
            </w:r>
            <w:proofErr w:type="spellStart"/>
            <w:r w:rsidRPr="0085346D">
              <w:rPr>
                <w:snapToGrid w:val="0"/>
                <w:color w:val="000000"/>
                <w:sz w:val="22"/>
                <w:szCs w:val="22"/>
              </w:rPr>
              <w:t>автоклавируемый</w:t>
            </w:r>
            <w:proofErr w:type="spellEnd"/>
            <w:r w:rsidRPr="0085346D">
              <w:rPr>
                <w:snapToGrid w:val="0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85346D">
              <w:rPr>
                <w:snapToGrid w:val="0"/>
                <w:color w:val="000000"/>
                <w:sz w:val="22"/>
                <w:szCs w:val="22"/>
              </w:rPr>
              <w:t>Кончикирабочей</w:t>
            </w:r>
            <w:proofErr w:type="spellEnd"/>
            <w:r w:rsidRPr="0085346D">
              <w:rPr>
                <w:snapToGrid w:val="0"/>
                <w:color w:val="000000"/>
                <w:sz w:val="22"/>
                <w:szCs w:val="22"/>
              </w:rPr>
              <w:t xml:space="preserve"> части </w:t>
            </w:r>
            <w:proofErr w:type="gramStart"/>
            <w:r w:rsidRPr="0085346D">
              <w:rPr>
                <w:snapToGrid w:val="0"/>
                <w:color w:val="000000"/>
                <w:sz w:val="22"/>
                <w:szCs w:val="22"/>
              </w:rPr>
              <w:t>сильно изогнуты</w:t>
            </w:r>
            <w:proofErr w:type="gramEnd"/>
            <w:r w:rsidRPr="0085346D">
              <w:rPr>
                <w:snapToGrid w:val="0"/>
                <w:color w:val="000000"/>
                <w:sz w:val="22"/>
                <w:szCs w:val="22"/>
              </w:rPr>
              <w:t xml:space="preserve">. Ширина кончиков </w:t>
            </w:r>
            <w:proofErr w:type="gramStart"/>
            <w:r w:rsidRPr="0085346D">
              <w:rPr>
                <w:snapToGrid w:val="0"/>
                <w:color w:val="000000"/>
                <w:sz w:val="22"/>
                <w:szCs w:val="22"/>
              </w:rPr>
              <w:t>рабочей</w:t>
            </w:r>
            <w:proofErr w:type="gramEnd"/>
            <w:r w:rsidRPr="0085346D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5346D">
              <w:rPr>
                <w:snapToGrid w:val="0"/>
                <w:color w:val="000000"/>
                <w:sz w:val="22"/>
                <w:szCs w:val="22"/>
              </w:rPr>
              <w:t>частине</w:t>
            </w:r>
            <w:proofErr w:type="spellEnd"/>
            <w:r w:rsidRPr="0085346D">
              <w:rPr>
                <w:snapToGrid w:val="0"/>
                <w:color w:val="000000"/>
                <w:sz w:val="22"/>
                <w:szCs w:val="22"/>
              </w:rPr>
              <w:t xml:space="preserve"> менее 0,8 и не более 1,2 мм. Поперечная нарезка на кончиках рабочей части. Наличие кремальеры. </w:t>
            </w:r>
            <w:proofErr w:type="spellStart"/>
            <w:r w:rsidRPr="0085346D">
              <w:rPr>
                <w:snapToGrid w:val="0"/>
                <w:color w:val="000000"/>
                <w:sz w:val="22"/>
                <w:szCs w:val="22"/>
              </w:rPr>
              <w:t>Соединениебранш</w:t>
            </w:r>
            <w:proofErr w:type="spellEnd"/>
            <w:r w:rsidRPr="0085346D">
              <w:rPr>
                <w:snapToGrid w:val="0"/>
                <w:color w:val="000000"/>
                <w:sz w:val="22"/>
                <w:szCs w:val="22"/>
              </w:rPr>
              <w:t xml:space="preserve"> типа «закрытый замок» для обеспечения механической стабильности шарнирного соединения. Общая длина не менее 195 и не более 205 мм. Материал – нержавеющая сталь марки Х20Cr13 или эквивалент (согласно ГОСТ 30208-94). Твердость в диапазоне от не более 42 до не менее 47 единиц по шкале </w:t>
            </w:r>
            <w:proofErr w:type="spellStart"/>
            <w:r w:rsidRPr="0085346D">
              <w:rPr>
                <w:snapToGrid w:val="0"/>
                <w:color w:val="000000"/>
                <w:sz w:val="22"/>
                <w:szCs w:val="22"/>
              </w:rPr>
              <w:t>Роквелла</w:t>
            </w:r>
            <w:proofErr w:type="gramStart"/>
            <w:r w:rsidRPr="0085346D">
              <w:rPr>
                <w:snapToGrid w:val="0"/>
                <w:color w:val="000000"/>
                <w:sz w:val="22"/>
                <w:szCs w:val="22"/>
              </w:rPr>
              <w:t>.С</w:t>
            </w:r>
            <w:proofErr w:type="gramEnd"/>
            <w:r w:rsidRPr="0085346D">
              <w:rPr>
                <w:snapToGrid w:val="0"/>
                <w:color w:val="000000"/>
                <w:sz w:val="22"/>
                <w:szCs w:val="22"/>
              </w:rPr>
              <w:t>огласно</w:t>
            </w:r>
            <w:proofErr w:type="spellEnd"/>
            <w:r w:rsidRPr="0085346D">
              <w:rPr>
                <w:snapToGrid w:val="0"/>
                <w:color w:val="000000"/>
                <w:sz w:val="22"/>
                <w:szCs w:val="22"/>
              </w:rPr>
              <w:t xml:space="preserve"> ГОСТ 21238-93: при полном смыкании зубцы-нарезки инструментов должны точно совпадать; острые кромки по краям губок должны быть притупленными.</w:t>
            </w:r>
          </w:p>
        </w:tc>
        <w:tc>
          <w:tcPr>
            <w:tcW w:w="504" w:type="pct"/>
            <w:shd w:val="clear" w:color="auto" w:fill="FFFFFF"/>
          </w:tcPr>
          <w:p w:rsidR="0011030A" w:rsidRPr="0085346D" w:rsidRDefault="0011030A" w:rsidP="00EC30E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</w:tr>
      <w:tr w:rsidR="0011030A" w:rsidRPr="00771853" w:rsidTr="0011030A">
        <w:trPr>
          <w:trHeight w:val="20"/>
        </w:trPr>
        <w:tc>
          <w:tcPr>
            <w:tcW w:w="403" w:type="pct"/>
            <w:shd w:val="clear" w:color="auto" w:fill="FFFFFF"/>
          </w:tcPr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42" w:type="pct"/>
            <w:shd w:val="clear" w:color="auto" w:fill="FFFFFF"/>
          </w:tcPr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t>Зажим для наложения клипс</w:t>
            </w:r>
          </w:p>
        </w:tc>
        <w:tc>
          <w:tcPr>
            <w:tcW w:w="3251" w:type="pct"/>
            <w:gridSpan w:val="2"/>
            <w:shd w:val="clear" w:color="auto" w:fill="FFFFFF"/>
          </w:tcPr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t>Модель (тип, артикул) – указать</w:t>
            </w:r>
          </w:p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t>Фирма-производитель – указать</w:t>
            </w:r>
          </w:p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t>Страна происхождения товара – указать</w:t>
            </w:r>
          </w:p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t>Единица измерения – штука</w:t>
            </w:r>
          </w:p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t xml:space="preserve">Применяется для наложения лигатурных двухконтурных клипс c целью </w:t>
            </w:r>
            <w:proofErr w:type="spellStart"/>
            <w:r w:rsidRPr="0085346D">
              <w:rPr>
                <w:snapToGrid w:val="0"/>
                <w:color w:val="000000"/>
                <w:sz w:val="22"/>
                <w:szCs w:val="22"/>
              </w:rPr>
              <w:t>лигирования</w:t>
            </w:r>
            <w:proofErr w:type="spellEnd"/>
            <w:r w:rsidRPr="0085346D">
              <w:rPr>
                <w:snapToGrid w:val="0"/>
                <w:color w:val="000000"/>
                <w:sz w:val="22"/>
                <w:szCs w:val="22"/>
              </w:rPr>
              <w:t xml:space="preserve"> кровеносных сосудов или подобных трубчатых анатомических структур в основном для предупреждения и остановки </w:t>
            </w:r>
            <w:proofErr w:type="spellStart"/>
            <w:r w:rsidRPr="0085346D">
              <w:rPr>
                <w:snapToGrid w:val="0"/>
                <w:color w:val="000000"/>
                <w:sz w:val="22"/>
                <w:szCs w:val="22"/>
              </w:rPr>
              <w:t>кровотечения</w:t>
            </w:r>
            <w:proofErr w:type="gramStart"/>
            <w:r w:rsidRPr="0085346D">
              <w:rPr>
                <w:snapToGrid w:val="0"/>
                <w:color w:val="000000"/>
                <w:sz w:val="22"/>
                <w:szCs w:val="22"/>
              </w:rPr>
              <w:t>.М</w:t>
            </w:r>
            <w:proofErr w:type="gramEnd"/>
            <w:r w:rsidRPr="0085346D">
              <w:rPr>
                <w:snapToGrid w:val="0"/>
                <w:color w:val="000000"/>
                <w:sz w:val="22"/>
                <w:szCs w:val="22"/>
              </w:rPr>
              <w:t>ногоразового</w:t>
            </w:r>
            <w:proofErr w:type="spellEnd"/>
            <w:r w:rsidRPr="0085346D">
              <w:rPr>
                <w:snapToGrid w:val="0"/>
                <w:color w:val="000000"/>
                <w:sz w:val="22"/>
                <w:szCs w:val="22"/>
              </w:rPr>
              <w:t xml:space="preserve"> использования, </w:t>
            </w:r>
            <w:proofErr w:type="spellStart"/>
            <w:r w:rsidRPr="0085346D">
              <w:rPr>
                <w:snapToGrid w:val="0"/>
                <w:color w:val="000000"/>
                <w:sz w:val="22"/>
                <w:szCs w:val="22"/>
              </w:rPr>
              <w:t>автоклавируемый</w:t>
            </w:r>
            <w:proofErr w:type="spellEnd"/>
            <w:r w:rsidRPr="0085346D">
              <w:rPr>
                <w:snapToGrid w:val="0"/>
                <w:color w:val="000000"/>
                <w:sz w:val="22"/>
                <w:szCs w:val="22"/>
              </w:rPr>
              <w:t xml:space="preserve">. Угол изгиба рабочей части 25°. Наличие пружины. Общая длина не менее 275 и не более 285 мм. Цветовая маркировка на инструменте для определения соответствия размеру клипс. Для средне-больших клипс. Соединение </w:t>
            </w:r>
            <w:proofErr w:type="spellStart"/>
            <w:r w:rsidRPr="0085346D">
              <w:rPr>
                <w:snapToGrid w:val="0"/>
                <w:color w:val="000000"/>
                <w:sz w:val="22"/>
                <w:szCs w:val="22"/>
              </w:rPr>
              <w:t>бранш</w:t>
            </w:r>
            <w:proofErr w:type="spellEnd"/>
            <w:r w:rsidRPr="0085346D">
              <w:rPr>
                <w:snapToGrid w:val="0"/>
                <w:color w:val="000000"/>
                <w:sz w:val="22"/>
                <w:szCs w:val="22"/>
              </w:rPr>
              <w:t xml:space="preserve"> типа «закрытый замок» для обеспечения механической стабильности шарнирного соединения. Должно </w:t>
            </w:r>
            <w:proofErr w:type="gramStart"/>
            <w:r w:rsidRPr="0085346D">
              <w:rPr>
                <w:snapToGrid w:val="0"/>
                <w:color w:val="000000"/>
                <w:sz w:val="22"/>
                <w:szCs w:val="22"/>
              </w:rPr>
              <w:t>быть</w:t>
            </w:r>
            <w:proofErr w:type="gramEnd"/>
            <w:r w:rsidRPr="0085346D">
              <w:rPr>
                <w:snapToGrid w:val="0"/>
                <w:color w:val="000000"/>
                <w:sz w:val="22"/>
                <w:szCs w:val="22"/>
              </w:rPr>
              <w:t xml:space="preserve"> полное и точное совпадение зубцов и элементов нарезки при полном смыкании губок рабочей части инструмента. Рабочая часть должна обеспечивать двухэтапное смыкание клипс - сначала кончиков, затем клипсы полностью. Рабочая часть должна обеспечивать одновременное смыкание двух параллельных контуров клипсы. Материал – нержавеющая сталь марки Х20Cr13 или эквивалент (согласно ГОСТ 30208-94). </w:t>
            </w:r>
            <w:proofErr w:type="gramStart"/>
            <w:r w:rsidRPr="0085346D">
              <w:rPr>
                <w:snapToGrid w:val="0"/>
                <w:color w:val="000000"/>
                <w:sz w:val="22"/>
                <w:szCs w:val="22"/>
              </w:rPr>
              <w:t xml:space="preserve">Твердость в диапазоне от не более 42 до не менее 47 единиц по шкале </w:t>
            </w:r>
            <w:proofErr w:type="spellStart"/>
            <w:r w:rsidRPr="0085346D">
              <w:rPr>
                <w:snapToGrid w:val="0"/>
                <w:color w:val="000000"/>
                <w:sz w:val="22"/>
                <w:szCs w:val="22"/>
              </w:rPr>
              <w:t>Роквелла</w:t>
            </w:r>
            <w:proofErr w:type="spellEnd"/>
            <w:r w:rsidRPr="0085346D">
              <w:rPr>
                <w:snapToGrid w:val="0"/>
                <w:color w:val="000000"/>
                <w:sz w:val="22"/>
                <w:szCs w:val="22"/>
              </w:rPr>
              <w:t>.</w:t>
            </w:r>
            <w:proofErr w:type="gramEnd"/>
          </w:p>
        </w:tc>
        <w:tc>
          <w:tcPr>
            <w:tcW w:w="504" w:type="pct"/>
            <w:shd w:val="clear" w:color="auto" w:fill="FFFFFF"/>
          </w:tcPr>
          <w:p w:rsidR="0011030A" w:rsidRPr="0085346D" w:rsidRDefault="0011030A" w:rsidP="00EC30E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</w:tr>
      <w:tr w:rsidR="0011030A" w:rsidRPr="00771853" w:rsidTr="0011030A">
        <w:trPr>
          <w:trHeight w:val="20"/>
        </w:trPr>
        <w:tc>
          <w:tcPr>
            <w:tcW w:w="403" w:type="pct"/>
            <w:shd w:val="clear" w:color="auto" w:fill="FFFFFF"/>
          </w:tcPr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lastRenderedPageBreak/>
              <w:t>21</w:t>
            </w:r>
          </w:p>
        </w:tc>
        <w:tc>
          <w:tcPr>
            <w:tcW w:w="842" w:type="pct"/>
            <w:shd w:val="clear" w:color="auto" w:fill="FFFFFF"/>
          </w:tcPr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t>Зажим сосудистый</w:t>
            </w:r>
          </w:p>
        </w:tc>
        <w:tc>
          <w:tcPr>
            <w:tcW w:w="3251" w:type="pct"/>
            <w:gridSpan w:val="2"/>
            <w:shd w:val="clear" w:color="auto" w:fill="FFFFFF"/>
          </w:tcPr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t>Модель (тип, артикул) – указать</w:t>
            </w:r>
          </w:p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t>Фирма-производитель – указать</w:t>
            </w:r>
          </w:p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t>Страна происхождения товара – указать</w:t>
            </w:r>
          </w:p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t>Единица измерения – штука</w:t>
            </w:r>
          </w:p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t xml:space="preserve">Применяется для захватывания, соединения, сжатия или поддержки органа, кровеносного сосуда или мягкой ткани. Многоразового использования, </w:t>
            </w:r>
            <w:proofErr w:type="spellStart"/>
            <w:r w:rsidRPr="0085346D">
              <w:rPr>
                <w:snapToGrid w:val="0"/>
                <w:color w:val="000000"/>
                <w:sz w:val="22"/>
                <w:szCs w:val="22"/>
              </w:rPr>
              <w:t>автоклавируемый</w:t>
            </w:r>
            <w:proofErr w:type="spellEnd"/>
            <w:r w:rsidRPr="0085346D">
              <w:rPr>
                <w:snapToGrid w:val="0"/>
                <w:color w:val="000000"/>
                <w:sz w:val="22"/>
                <w:szCs w:val="22"/>
              </w:rPr>
              <w:t xml:space="preserve">. Тип зажима «бульдог». Атравматическая нарезка по </w:t>
            </w:r>
            <w:proofErr w:type="spellStart"/>
            <w:r w:rsidRPr="0085346D">
              <w:rPr>
                <w:snapToGrid w:val="0"/>
                <w:color w:val="000000"/>
                <w:sz w:val="22"/>
                <w:szCs w:val="22"/>
              </w:rPr>
              <w:t>DeBakey</w:t>
            </w:r>
            <w:proofErr w:type="spellEnd"/>
            <w:r w:rsidRPr="0085346D">
              <w:rPr>
                <w:snapToGrid w:val="0"/>
                <w:color w:val="000000"/>
                <w:sz w:val="22"/>
                <w:szCs w:val="22"/>
              </w:rPr>
              <w:t xml:space="preserve"> (авторское наименование)*. Рабочая часть изогнута под углом не менее 50 и не более 60 град. Сила закрытия не менее 180 г. Длина губок рабочей части не менее 18 и не более 22 мм. Общая длина не менее 53 и не более 57 мм. Рукоятки с рифлением для надежного удерживания инструментов и предотвращения выскальзывания инструментов при работе в перчатках. Материал – нержавеющая сталь марки Х10Cr13 или эквивалент (согласно ГОСТ 30208-94). Твердость в диапазоне от не более 20до не менее 31 единицы по шкале </w:t>
            </w:r>
            <w:proofErr w:type="spellStart"/>
            <w:r w:rsidRPr="0085346D">
              <w:rPr>
                <w:snapToGrid w:val="0"/>
                <w:color w:val="000000"/>
                <w:sz w:val="22"/>
                <w:szCs w:val="22"/>
              </w:rPr>
              <w:t>Роквелла</w:t>
            </w:r>
            <w:proofErr w:type="spellEnd"/>
            <w:r w:rsidRPr="0085346D">
              <w:rPr>
                <w:snapToGrid w:val="0"/>
                <w:color w:val="000000"/>
                <w:sz w:val="22"/>
                <w:szCs w:val="22"/>
              </w:rPr>
              <w:t>. Согласно ГОСТ 21238-93 при полном смыкании зубцы-нарезки инструментов должны точно совпадать; острые кромки по краям губок должны быть притупленными.</w:t>
            </w:r>
          </w:p>
        </w:tc>
        <w:tc>
          <w:tcPr>
            <w:tcW w:w="504" w:type="pct"/>
            <w:shd w:val="clear" w:color="auto" w:fill="FFFFFF"/>
          </w:tcPr>
          <w:p w:rsidR="0011030A" w:rsidRPr="0085346D" w:rsidRDefault="0011030A" w:rsidP="00EC30E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</w:tr>
      <w:tr w:rsidR="0011030A" w:rsidRPr="00771853" w:rsidTr="0011030A">
        <w:trPr>
          <w:trHeight w:val="20"/>
        </w:trPr>
        <w:tc>
          <w:tcPr>
            <w:tcW w:w="403" w:type="pct"/>
            <w:shd w:val="clear" w:color="auto" w:fill="FFFFFF"/>
          </w:tcPr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t>22</w:t>
            </w:r>
          </w:p>
        </w:tc>
        <w:tc>
          <w:tcPr>
            <w:tcW w:w="842" w:type="pct"/>
            <w:shd w:val="clear" w:color="auto" w:fill="FFFFFF"/>
          </w:tcPr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t xml:space="preserve">Зажим сосудистый </w:t>
            </w:r>
          </w:p>
        </w:tc>
        <w:tc>
          <w:tcPr>
            <w:tcW w:w="3251" w:type="pct"/>
            <w:gridSpan w:val="2"/>
            <w:shd w:val="clear" w:color="auto" w:fill="FFFFFF"/>
          </w:tcPr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t>Модель (тип, артикул) – указать</w:t>
            </w:r>
          </w:p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t>Фирма-производитель – указать</w:t>
            </w:r>
          </w:p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t>Страна происхождения товара – указать</w:t>
            </w:r>
          </w:p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t>Единица измерения – штука</w:t>
            </w:r>
          </w:p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t xml:space="preserve">Для прямого </w:t>
            </w:r>
            <w:proofErr w:type="spellStart"/>
            <w:r w:rsidRPr="0085346D">
              <w:rPr>
                <w:snapToGrid w:val="0"/>
                <w:color w:val="000000"/>
                <w:sz w:val="22"/>
                <w:szCs w:val="22"/>
              </w:rPr>
              <w:t>пережимания</w:t>
            </w:r>
            <w:proofErr w:type="spellEnd"/>
            <w:r w:rsidRPr="0085346D">
              <w:rPr>
                <w:snapToGrid w:val="0"/>
                <w:color w:val="000000"/>
                <w:sz w:val="22"/>
                <w:szCs w:val="22"/>
              </w:rPr>
              <w:t xml:space="preserve"> кровеносного сосуда в целях приостановки или предупреждения кровотечения. Многоразового использования, </w:t>
            </w:r>
            <w:proofErr w:type="spellStart"/>
            <w:r w:rsidRPr="0085346D">
              <w:rPr>
                <w:snapToGrid w:val="0"/>
                <w:color w:val="000000"/>
                <w:sz w:val="22"/>
                <w:szCs w:val="22"/>
              </w:rPr>
              <w:t>автоклавируемый</w:t>
            </w:r>
            <w:proofErr w:type="spellEnd"/>
            <w:r w:rsidRPr="0085346D">
              <w:rPr>
                <w:snapToGrid w:val="0"/>
                <w:color w:val="000000"/>
                <w:sz w:val="22"/>
                <w:szCs w:val="22"/>
              </w:rPr>
              <w:t xml:space="preserve">. Форма зажима - по DE BAKEY (авторское наименование)*. Рабочая часть изогнута по плоскости на 90 град., точка изгиба находится на расстоянии от кончиков не менее 70 и не более 78 мм. Рукоятки должны быть слегка изогнуты по плоскости в сторону, противоположную изгибу рабочей части. Атравматическая нарезка по </w:t>
            </w:r>
            <w:proofErr w:type="spellStart"/>
            <w:r w:rsidRPr="0085346D">
              <w:rPr>
                <w:snapToGrid w:val="0"/>
                <w:color w:val="000000"/>
                <w:sz w:val="22"/>
                <w:szCs w:val="22"/>
              </w:rPr>
              <w:t>DeBakey</w:t>
            </w:r>
            <w:proofErr w:type="spellEnd"/>
            <w:r w:rsidRPr="0085346D">
              <w:rPr>
                <w:snapToGrid w:val="0"/>
                <w:color w:val="000000"/>
                <w:sz w:val="22"/>
                <w:szCs w:val="22"/>
              </w:rPr>
              <w:t xml:space="preserve"> (авторское наименование)*. Общая длина не менее 230 и не более 235 мм. Кремальера с увеличенным количеством зубчиков. Соединение </w:t>
            </w:r>
            <w:proofErr w:type="spellStart"/>
            <w:r w:rsidRPr="0085346D">
              <w:rPr>
                <w:snapToGrid w:val="0"/>
                <w:color w:val="000000"/>
                <w:sz w:val="22"/>
                <w:szCs w:val="22"/>
              </w:rPr>
              <w:t>бранш</w:t>
            </w:r>
            <w:proofErr w:type="spellEnd"/>
            <w:r w:rsidRPr="0085346D">
              <w:rPr>
                <w:snapToGrid w:val="0"/>
                <w:color w:val="000000"/>
                <w:sz w:val="22"/>
                <w:szCs w:val="22"/>
              </w:rPr>
              <w:t xml:space="preserve"> типа «закрытый замок» для обеспечения механической стабильности шарнирного соединения. Должно </w:t>
            </w:r>
            <w:proofErr w:type="gramStart"/>
            <w:r w:rsidRPr="0085346D">
              <w:rPr>
                <w:snapToGrid w:val="0"/>
                <w:color w:val="000000"/>
                <w:sz w:val="22"/>
                <w:szCs w:val="22"/>
              </w:rPr>
              <w:t>быть</w:t>
            </w:r>
            <w:proofErr w:type="gramEnd"/>
            <w:r w:rsidRPr="0085346D">
              <w:rPr>
                <w:snapToGrid w:val="0"/>
                <w:color w:val="000000"/>
                <w:sz w:val="22"/>
                <w:szCs w:val="22"/>
              </w:rPr>
              <w:t xml:space="preserve"> полное и точное совпадение зубцов и элементов нарезки при полном смыкании губок рабочей части инструмента. Материал – нержавеющая сталь марки Х20Cr13 или эквивалент (согласно ГОСТ 30208-94).Твердость в диапазоне от не более 42 до не менее 47 единиц по шкале </w:t>
            </w:r>
            <w:proofErr w:type="spellStart"/>
            <w:r w:rsidRPr="0085346D">
              <w:rPr>
                <w:snapToGrid w:val="0"/>
                <w:color w:val="000000"/>
                <w:sz w:val="22"/>
                <w:szCs w:val="22"/>
              </w:rPr>
              <w:t>Роквелла</w:t>
            </w:r>
            <w:proofErr w:type="gramStart"/>
            <w:r w:rsidRPr="0085346D">
              <w:rPr>
                <w:snapToGrid w:val="0"/>
                <w:color w:val="000000"/>
                <w:sz w:val="22"/>
                <w:szCs w:val="22"/>
              </w:rPr>
              <w:t>.С</w:t>
            </w:r>
            <w:proofErr w:type="gramEnd"/>
            <w:r w:rsidRPr="0085346D">
              <w:rPr>
                <w:snapToGrid w:val="0"/>
                <w:color w:val="000000"/>
                <w:sz w:val="22"/>
                <w:szCs w:val="22"/>
              </w:rPr>
              <w:t>огласно</w:t>
            </w:r>
            <w:proofErr w:type="spellEnd"/>
            <w:r w:rsidRPr="0085346D">
              <w:rPr>
                <w:snapToGrid w:val="0"/>
                <w:color w:val="000000"/>
                <w:sz w:val="22"/>
                <w:szCs w:val="22"/>
              </w:rPr>
              <w:t xml:space="preserve"> ГОСТ 21238-93 при полном смыкании зубцы-нарезки инструментов должны точно совпадать; острые кромки по краям губок должны быть притупленными.</w:t>
            </w:r>
          </w:p>
        </w:tc>
        <w:tc>
          <w:tcPr>
            <w:tcW w:w="504" w:type="pct"/>
            <w:shd w:val="clear" w:color="auto" w:fill="FFFFFF"/>
          </w:tcPr>
          <w:p w:rsidR="0011030A" w:rsidRPr="0085346D" w:rsidRDefault="0011030A" w:rsidP="00EC30E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</w:tr>
      <w:tr w:rsidR="0011030A" w:rsidRPr="00771853" w:rsidTr="0011030A">
        <w:trPr>
          <w:trHeight w:val="20"/>
        </w:trPr>
        <w:tc>
          <w:tcPr>
            <w:tcW w:w="403" w:type="pct"/>
            <w:shd w:val="clear" w:color="auto" w:fill="FFFFFF"/>
          </w:tcPr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t>23</w:t>
            </w:r>
          </w:p>
        </w:tc>
        <w:tc>
          <w:tcPr>
            <w:tcW w:w="842" w:type="pct"/>
            <w:shd w:val="clear" w:color="auto" w:fill="FFFFFF"/>
          </w:tcPr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t>Зажим захватывающий</w:t>
            </w:r>
          </w:p>
        </w:tc>
        <w:tc>
          <w:tcPr>
            <w:tcW w:w="3251" w:type="pct"/>
            <w:gridSpan w:val="2"/>
            <w:shd w:val="clear" w:color="auto" w:fill="FFFFFF"/>
          </w:tcPr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t>Модель (тип, артикул) – указать</w:t>
            </w:r>
          </w:p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t>Фирма-производитель – указать</w:t>
            </w:r>
          </w:p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t>Страна происхождения товара – указать</w:t>
            </w:r>
          </w:p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t>Единица измерения – штука</w:t>
            </w:r>
          </w:p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t xml:space="preserve">Применяется для захватывания, сжимания мягких тканей, манипуляций с ними и их пережатия. Многоразового использования, </w:t>
            </w:r>
            <w:proofErr w:type="spellStart"/>
            <w:r w:rsidRPr="0085346D">
              <w:rPr>
                <w:snapToGrid w:val="0"/>
                <w:color w:val="000000"/>
                <w:sz w:val="22"/>
                <w:szCs w:val="22"/>
              </w:rPr>
              <w:t>автоклавируемый</w:t>
            </w:r>
            <w:proofErr w:type="spellEnd"/>
            <w:r w:rsidRPr="0085346D">
              <w:rPr>
                <w:snapToGrid w:val="0"/>
                <w:color w:val="000000"/>
                <w:sz w:val="22"/>
                <w:szCs w:val="22"/>
              </w:rPr>
              <w:t xml:space="preserve">. Имеет шарнирную конструкцию в форме ножниц с ручками-кольцами и </w:t>
            </w:r>
            <w:proofErr w:type="spellStart"/>
            <w:r w:rsidRPr="0085346D">
              <w:rPr>
                <w:snapToGrid w:val="0"/>
                <w:color w:val="000000"/>
                <w:sz w:val="22"/>
                <w:szCs w:val="22"/>
              </w:rPr>
              <w:t>браншами</w:t>
            </w:r>
            <w:proofErr w:type="spellEnd"/>
            <w:r w:rsidRPr="0085346D">
              <w:rPr>
                <w:snapToGrid w:val="0"/>
                <w:color w:val="000000"/>
                <w:sz w:val="22"/>
                <w:szCs w:val="22"/>
              </w:rPr>
              <w:t xml:space="preserve">. Форма инструмента по BABCOCK (авторское наименование)*. Треугольные </w:t>
            </w:r>
            <w:proofErr w:type="spellStart"/>
            <w:r w:rsidRPr="0085346D">
              <w:rPr>
                <w:snapToGrid w:val="0"/>
                <w:color w:val="000000"/>
                <w:sz w:val="22"/>
                <w:szCs w:val="22"/>
              </w:rPr>
              <w:t>окончатые</w:t>
            </w:r>
            <w:proofErr w:type="spellEnd"/>
            <w:r w:rsidRPr="0085346D">
              <w:rPr>
                <w:snapToGrid w:val="0"/>
                <w:color w:val="000000"/>
                <w:sz w:val="22"/>
                <w:szCs w:val="22"/>
              </w:rPr>
              <w:t xml:space="preserve"> губки рабочей части должны иметь поперечную нарезку на кончиках. Ширина </w:t>
            </w:r>
            <w:proofErr w:type="spellStart"/>
            <w:r w:rsidRPr="0085346D">
              <w:rPr>
                <w:snapToGrid w:val="0"/>
                <w:color w:val="000000"/>
                <w:sz w:val="22"/>
                <w:szCs w:val="22"/>
              </w:rPr>
              <w:t>кончиковрабочей</w:t>
            </w:r>
            <w:proofErr w:type="spellEnd"/>
            <w:r w:rsidRPr="0085346D">
              <w:rPr>
                <w:snapToGrid w:val="0"/>
                <w:color w:val="000000"/>
                <w:sz w:val="22"/>
                <w:szCs w:val="22"/>
              </w:rPr>
              <w:t xml:space="preserve"> части не менее 8,0 и не более 10 </w:t>
            </w:r>
            <w:proofErr w:type="spellStart"/>
            <w:r w:rsidRPr="0085346D">
              <w:rPr>
                <w:snapToGrid w:val="0"/>
                <w:color w:val="000000"/>
                <w:sz w:val="22"/>
                <w:szCs w:val="22"/>
              </w:rPr>
              <w:t>мм</w:t>
            </w:r>
            <w:proofErr w:type="gramStart"/>
            <w:r w:rsidRPr="0085346D">
              <w:rPr>
                <w:snapToGrid w:val="0"/>
                <w:color w:val="000000"/>
                <w:sz w:val="22"/>
                <w:szCs w:val="22"/>
              </w:rPr>
              <w:t>.Н</w:t>
            </w:r>
            <w:proofErr w:type="gramEnd"/>
            <w:r w:rsidRPr="0085346D">
              <w:rPr>
                <w:snapToGrid w:val="0"/>
                <w:color w:val="000000"/>
                <w:sz w:val="22"/>
                <w:szCs w:val="22"/>
              </w:rPr>
              <w:t>аличие</w:t>
            </w:r>
            <w:proofErr w:type="spellEnd"/>
            <w:r w:rsidRPr="0085346D">
              <w:rPr>
                <w:snapToGrid w:val="0"/>
                <w:color w:val="000000"/>
                <w:sz w:val="22"/>
                <w:szCs w:val="22"/>
              </w:rPr>
              <w:t xml:space="preserve"> кремальеры. Соединение </w:t>
            </w:r>
            <w:proofErr w:type="spellStart"/>
            <w:r w:rsidRPr="0085346D">
              <w:rPr>
                <w:snapToGrid w:val="0"/>
                <w:color w:val="000000"/>
                <w:sz w:val="22"/>
                <w:szCs w:val="22"/>
              </w:rPr>
              <w:t>бранш</w:t>
            </w:r>
            <w:proofErr w:type="spellEnd"/>
            <w:r w:rsidRPr="0085346D">
              <w:rPr>
                <w:snapToGrid w:val="0"/>
                <w:color w:val="000000"/>
                <w:sz w:val="22"/>
                <w:szCs w:val="22"/>
              </w:rPr>
              <w:t xml:space="preserve"> типа «закрытый замок» для обеспечения механической стабильности шарнирного соединения. Должно </w:t>
            </w:r>
            <w:proofErr w:type="gramStart"/>
            <w:r w:rsidRPr="0085346D">
              <w:rPr>
                <w:snapToGrid w:val="0"/>
                <w:color w:val="000000"/>
                <w:sz w:val="22"/>
                <w:szCs w:val="22"/>
              </w:rPr>
              <w:t>быть</w:t>
            </w:r>
            <w:proofErr w:type="gramEnd"/>
            <w:r w:rsidRPr="0085346D">
              <w:rPr>
                <w:snapToGrid w:val="0"/>
                <w:color w:val="000000"/>
                <w:sz w:val="22"/>
                <w:szCs w:val="22"/>
              </w:rPr>
              <w:t xml:space="preserve"> полное и точное совпадение зубцов и элементов нарезки при полном смыкании губок рабочей части инструмента. Общая длина не менее 170 и не более 180 мм. Губки рабочей части должны быть изогнуты на встречу друг другу и в сомкнутом состоянии образуют круг. Материал – нержавеющая сталь марки Х20Cr13 или эквивалент (согласно ГОСТ 30208-94). Твердость в диапазоне от не более 42 до не </w:t>
            </w:r>
            <w:r w:rsidRPr="0085346D">
              <w:rPr>
                <w:snapToGrid w:val="0"/>
                <w:color w:val="000000"/>
                <w:sz w:val="22"/>
                <w:szCs w:val="22"/>
              </w:rPr>
              <w:lastRenderedPageBreak/>
              <w:t xml:space="preserve">менее 47 единиц по шкале </w:t>
            </w:r>
            <w:proofErr w:type="spellStart"/>
            <w:r w:rsidRPr="0085346D">
              <w:rPr>
                <w:snapToGrid w:val="0"/>
                <w:color w:val="000000"/>
                <w:sz w:val="22"/>
                <w:szCs w:val="22"/>
              </w:rPr>
              <w:t>Роквелла</w:t>
            </w:r>
            <w:proofErr w:type="gramStart"/>
            <w:r w:rsidRPr="0085346D">
              <w:rPr>
                <w:snapToGrid w:val="0"/>
                <w:color w:val="000000"/>
                <w:sz w:val="22"/>
                <w:szCs w:val="22"/>
              </w:rPr>
              <w:t>.С</w:t>
            </w:r>
            <w:proofErr w:type="gramEnd"/>
            <w:r w:rsidRPr="0085346D">
              <w:rPr>
                <w:snapToGrid w:val="0"/>
                <w:color w:val="000000"/>
                <w:sz w:val="22"/>
                <w:szCs w:val="22"/>
              </w:rPr>
              <w:t>огласно</w:t>
            </w:r>
            <w:proofErr w:type="spellEnd"/>
            <w:r w:rsidRPr="0085346D">
              <w:rPr>
                <w:snapToGrid w:val="0"/>
                <w:color w:val="000000"/>
                <w:sz w:val="22"/>
                <w:szCs w:val="22"/>
              </w:rPr>
              <w:t xml:space="preserve"> ГОСТ 21238-93 при полном смыкании зубцы-нарезки инструментов должны точно совпадать; острые кромки по краям губок должны быть притупленными.</w:t>
            </w:r>
          </w:p>
        </w:tc>
        <w:tc>
          <w:tcPr>
            <w:tcW w:w="504" w:type="pct"/>
            <w:shd w:val="clear" w:color="auto" w:fill="FFFFFF"/>
          </w:tcPr>
          <w:p w:rsidR="0011030A" w:rsidRPr="0085346D" w:rsidRDefault="0011030A" w:rsidP="00EC30E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lastRenderedPageBreak/>
              <w:t>1</w:t>
            </w:r>
          </w:p>
        </w:tc>
      </w:tr>
      <w:tr w:rsidR="0011030A" w:rsidRPr="00771853" w:rsidTr="0011030A">
        <w:trPr>
          <w:trHeight w:val="20"/>
        </w:trPr>
        <w:tc>
          <w:tcPr>
            <w:tcW w:w="403" w:type="pct"/>
            <w:shd w:val="clear" w:color="auto" w:fill="FFFFFF"/>
          </w:tcPr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lastRenderedPageBreak/>
              <w:t>24</w:t>
            </w:r>
          </w:p>
        </w:tc>
        <w:tc>
          <w:tcPr>
            <w:tcW w:w="842" w:type="pct"/>
            <w:shd w:val="clear" w:color="auto" w:fill="FFFFFF"/>
          </w:tcPr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t>Крючок</w:t>
            </w:r>
          </w:p>
        </w:tc>
        <w:tc>
          <w:tcPr>
            <w:tcW w:w="3251" w:type="pct"/>
            <w:gridSpan w:val="2"/>
            <w:shd w:val="clear" w:color="auto" w:fill="FFFFFF"/>
          </w:tcPr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t>Модель (тип, артикул) – указать</w:t>
            </w:r>
          </w:p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t>Фирма-производитель – указать</w:t>
            </w:r>
          </w:p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t>Страна происхождения товара – указать</w:t>
            </w:r>
          </w:p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t>Единица измерения – штука</w:t>
            </w:r>
          </w:p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t xml:space="preserve">Крючок для разделения и вытяжения сосудистых структур, по CUSHING (авторское наименование)*. Многоразового использования, </w:t>
            </w:r>
            <w:proofErr w:type="spellStart"/>
            <w:r w:rsidRPr="0085346D">
              <w:rPr>
                <w:snapToGrid w:val="0"/>
                <w:color w:val="000000"/>
                <w:sz w:val="22"/>
                <w:szCs w:val="22"/>
              </w:rPr>
              <w:t>автоклавируемый</w:t>
            </w:r>
            <w:proofErr w:type="spellEnd"/>
            <w:r w:rsidRPr="0085346D">
              <w:rPr>
                <w:snapToGrid w:val="0"/>
                <w:color w:val="000000"/>
                <w:sz w:val="22"/>
                <w:szCs w:val="22"/>
              </w:rPr>
              <w:t xml:space="preserve">. Форма стержнеобразная с загнутым внутрь крючком на дистальном конце и ручкой на проксимальном конце. Крючок седловидный, </w:t>
            </w:r>
            <w:proofErr w:type="spellStart"/>
            <w:r w:rsidRPr="0085346D">
              <w:rPr>
                <w:snapToGrid w:val="0"/>
                <w:color w:val="000000"/>
                <w:sz w:val="22"/>
                <w:szCs w:val="22"/>
              </w:rPr>
              <w:t>односторонний</w:t>
            </w:r>
            <w:proofErr w:type="gramStart"/>
            <w:r w:rsidRPr="0085346D">
              <w:rPr>
                <w:snapToGrid w:val="0"/>
                <w:color w:val="000000"/>
                <w:sz w:val="22"/>
                <w:szCs w:val="22"/>
              </w:rPr>
              <w:t>.г</w:t>
            </w:r>
            <w:proofErr w:type="gramEnd"/>
            <w:r w:rsidRPr="0085346D">
              <w:rPr>
                <w:snapToGrid w:val="0"/>
                <w:color w:val="000000"/>
                <w:sz w:val="22"/>
                <w:szCs w:val="22"/>
              </w:rPr>
              <w:t>лубина</w:t>
            </w:r>
            <w:proofErr w:type="spellEnd"/>
            <w:r w:rsidRPr="0085346D">
              <w:rPr>
                <w:snapToGrid w:val="0"/>
                <w:color w:val="000000"/>
                <w:sz w:val="22"/>
                <w:szCs w:val="22"/>
              </w:rPr>
              <w:t xml:space="preserve"> х ширина не менее 11 х 17 и не более 13 х 18 мм. Общая длина не менее 245 и не более 255 мм. Рукоятка должна быть каплевидная, уплощенная, гладкая. Материал – нержавеющая сталь марки Х20Cr13 или эквивалент (согласно ГОСТ 30208-94). </w:t>
            </w:r>
            <w:proofErr w:type="gramStart"/>
            <w:r w:rsidRPr="0085346D">
              <w:rPr>
                <w:snapToGrid w:val="0"/>
                <w:color w:val="000000"/>
                <w:sz w:val="22"/>
                <w:szCs w:val="22"/>
              </w:rPr>
              <w:t xml:space="preserve">Твердость в диапазоне от не более 42 до не менее 47 единиц по шкале </w:t>
            </w:r>
            <w:proofErr w:type="spellStart"/>
            <w:r w:rsidRPr="0085346D">
              <w:rPr>
                <w:snapToGrid w:val="0"/>
                <w:color w:val="000000"/>
                <w:sz w:val="22"/>
                <w:szCs w:val="22"/>
              </w:rPr>
              <w:t>Роквелла</w:t>
            </w:r>
            <w:proofErr w:type="spellEnd"/>
            <w:r w:rsidRPr="0085346D">
              <w:rPr>
                <w:snapToGrid w:val="0"/>
                <w:color w:val="000000"/>
                <w:sz w:val="22"/>
                <w:szCs w:val="22"/>
              </w:rPr>
              <w:t>.</w:t>
            </w:r>
            <w:proofErr w:type="gramEnd"/>
          </w:p>
        </w:tc>
        <w:tc>
          <w:tcPr>
            <w:tcW w:w="504" w:type="pct"/>
            <w:shd w:val="clear" w:color="auto" w:fill="FFFFFF"/>
          </w:tcPr>
          <w:p w:rsidR="0011030A" w:rsidRPr="0085346D" w:rsidRDefault="0011030A" w:rsidP="00EC30E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</w:tr>
      <w:tr w:rsidR="0011030A" w:rsidRPr="00771853" w:rsidTr="0011030A">
        <w:trPr>
          <w:trHeight w:val="20"/>
        </w:trPr>
        <w:tc>
          <w:tcPr>
            <w:tcW w:w="403" w:type="pct"/>
            <w:shd w:val="clear" w:color="auto" w:fill="FFFFFF"/>
          </w:tcPr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t>25</w:t>
            </w:r>
          </w:p>
        </w:tc>
        <w:tc>
          <w:tcPr>
            <w:tcW w:w="842" w:type="pct"/>
            <w:shd w:val="clear" w:color="auto" w:fill="FFFFFF"/>
          </w:tcPr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t>Зеркало абдоминальное</w:t>
            </w:r>
          </w:p>
        </w:tc>
        <w:tc>
          <w:tcPr>
            <w:tcW w:w="3251" w:type="pct"/>
            <w:gridSpan w:val="2"/>
            <w:shd w:val="clear" w:color="auto" w:fill="FFFFFF"/>
          </w:tcPr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t>Модель (тип, артикул) – указать</w:t>
            </w:r>
          </w:p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t>Фирма-производитель – указать</w:t>
            </w:r>
          </w:p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t>Страна происхождения товара – указать</w:t>
            </w:r>
          </w:p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t>Единица измерения – штука</w:t>
            </w:r>
          </w:p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t xml:space="preserve">Ретрактор </w:t>
            </w:r>
            <w:proofErr w:type="gramStart"/>
            <w:r w:rsidRPr="0085346D">
              <w:rPr>
                <w:snapToGrid w:val="0"/>
                <w:color w:val="000000"/>
                <w:sz w:val="22"/>
                <w:szCs w:val="22"/>
              </w:rPr>
              <w:t>абдоминальный</w:t>
            </w:r>
            <w:proofErr w:type="gramEnd"/>
            <w:r w:rsidRPr="0085346D">
              <w:rPr>
                <w:snapToGrid w:val="0"/>
                <w:color w:val="000000"/>
                <w:sz w:val="22"/>
                <w:szCs w:val="22"/>
              </w:rPr>
              <w:t xml:space="preserve">, ручной для разведения краев разреза брюшной стенки с целью доступа к органам и тканям для обследования и воздействия, по MULLER (авторское наименование)*.Многоразового использования, </w:t>
            </w:r>
            <w:proofErr w:type="spellStart"/>
            <w:r w:rsidRPr="0085346D">
              <w:rPr>
                <w:snapToGrid w:val="0"/>
                <w:color w:val="000000"/>
                <w:sz w:val="22"/>
                <w:szCs w:val="22"/>
              </w:rPr>
              <w:t>автоклавируемый</w:t>
            </w:r>
            <w:proofErr w:type="spellEnd"/>
            <w:r w:rsidRPr="0085346D">
              <w:rPr>
                <w:snapToGrid w:val="0"/>
                <w:color w:val="000000"/>
                <w:sz w:val="22"/>
                <w:szCs w:val="22"/>
              </w:rPr>
              <w:t xml:space="preserve">. Рабочая часть должна представлять собой дважды изогнутую по плоскости пластину на тонкой ножке. Профиль инструмента Г-образный. Рабочая поверхность должна быть вогнутая, должна сужаться ступенчато ближе к кончику. Кончик инструмента направлен вниз, с пилообразной нарезкой. Общая длина не менее 265 и не более 275 мм. Размеры рабочей части, глубина х ширина, не более 250 х 30 мм. Рукоятка должна быть петлевидная, с кольцом для пальца. Материал – нержавеющая сталь марки Х20Cr13 или эквивалент (согласно ГОСТ 30208-94). </w:t>
            </w:r>
            <w:proofErr w:type="gramStart"/>
            <w:r w:rsidRPr="0085346D">
              <w:rPr>
                <w:snapToGrid w:val="0"/>
                <w:color w:val="000000"/>
                <w:sz w:val="22"/>
                <w:szCs w:val="22"/>
              </w:rPr>
              <w:t xml:space="preserve">Твердость в диапазоне от не более 42 до не менее 47 единиц по шкале </w:t>
            </w:r>
            <w:proofErr w:type="spellStart"/>
            <w:r w:rsidRPr="0085346D">
              <w:rPr>
                <w:snapToGrid w:val="0"/>
                <w:color w:val="000000"/>
                <w:sz w:val="22"/>
                <w:szCs w:val="22"/>
              </w:rPr>
              <w:t>Роквелла</w:t>
            </w:r>
            <w:proofErr w:type="spellEnd"/>
            <w:r w:rsidRPr="0085346D">
              <w:rPr>
                <w:snapToGrid w:val="0"/>
                <w:color w:val="000000"/>
                <w:sz w:val="22"/>
                <w:szCs w:val="22"/>
              </w:rPr>
              <w:t>.</w:t>
            </w:r>
            <w:proofErr w:type="gramEnd"/>
          </w:p>
        </w:tc>
        <w:tc>
          <w:tcPr>
            <w:tcW w:w="504" w:type="pct"/>
            <w:shd w:val="clear" w:color="auto" w:fill="FFFFFF"/>
          </w:tcPr>
          <w:p w:rsidR="0011030A" w:rsidRPr="0085346D" w:rsidRDefault="0011030A" w:rsidP="00EC30E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</w:tr>
      <w:tr w:rsidR="0011030A" w:rsidRPr="00771853" w:rsidTr="0011030A">
        <w:trPr>
          <w:trHeight w:val="20"/>
        </w:trPr>
        <w:tc>
          <w:tcPr>
            <w:tcW w:w="403" w:type="pct"/>
            <w:shd w:val="clear" w:color="auto" w:fill="FFFFFF"/>
          </w:tcPr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t>26</w:t>
            </w:r>
          </w:p>
        </w:tc>
        <w:tc>
          <w:tcPr>
            <w:tcW w:w="842" w:type="pct"/>
            <w:shd w:val="clear" w:color="auto" w:fill="FFFFFF"/>
          </w:tcPr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t>Зеркало вагинальное</w:t>
            </w:r>
          </w:p>
        </w:tc>
        <w:tc>
          <w:tcPr>
            <w:tcW w:w="3251" w:type="pct"/>
            <w:gridSpan w:val="2"/>
            <w:shd w:val="clear" w:color="auto" w:fill="FFFFFF"/>
          </w:tcPr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t>Модель (тип, артикул) – указать</w:t>
            </w:r>
          </w:p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t>Фирма-производитель – указать</w:t>
            </w:r>
          </w:p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t>Страна происхождения товара – указать</w:t>
            </w:r>
          </w:p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t>Единица измерения – штука</w:t>
            </w:r>
          </w:p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t xml:space="preserve">Зеркало вагинальное по DOYEN (авторское наименование)*. Многоразового использования, </w:t>
            </w:r>
            <w:proofErr w:type="spellStart"/>
            <w:r w:rsidRPr="0085346D">
              <w:rPr>
                <w:snapToGrid w:val="0"/>
                <w:color w:val="000000"/>
                <w:sz w:val="22"/>
                <w:szCs w:val="22"/>
              </w:rPr>
              <w:t>автоклавируемое</w:t>
            </w:r>
            <w:proofErr w:type="gramStart"/>
            <w:r w:rsidRPr="0085346D">
              <w:rPr>
                <w:snapToGrid w:val="0"/>
                <w:color w:val="000000"/>
                <w:sz w:val="22"/>
                <w:szCs w:val="22"/>
              </w:rPr>
              <w:t>.С</w:t>
            </w:r>
            <w:proofErr w:type="gramEnd"/>
            <w:r w:rsidRPr="0085346D">
              <w:rPr>
                <w:snapToGrid w:val="0"/>
                <w:color w:val="000000"/>
                <w:sz w:val="22"/>
                <w:szCs w:val="22"/>
              </w:rPr>
              <w:t>легка</w:t>
            </w:r>
            <w:proofErr w:type="spellEnd"/>
            <w:r w:rsidRPr="0085346D">
              <w:rPr>
                <w:snapToGrid w:val="0"/>
                <w:color w:val="000000"/>
                <w:sz w:val="22"/>
                <w:szCs w:val="22"/>
              </w:rPr>
              <w:t xml:space="preserve"> вогнутое. Рукоятка полая округлая, изогнутая по плоскости в сторону, противоположную изгибу рабочей части, с двумя упорами для удержания. Рабочая часть изогнута по плоскости под углом 90 град. Рабочая длина не менее 85 и не более 95 мм. Ширина не менее 55 и не более 60 мм. Общая длина не менее 235 и не более 245 мм. Материал – нержавеющая сталь марки Х20Cr13 или эквивалент (согласно ГОСТ 30208-94). </w:t>
            </w:r>
            <w:proofErr w:type="gramStart"/>
            <w:r w:rsidRPr="0085346D">
              <w:rPr>
                <w:snapToGrid w:val="0"/>
                <w:color w:val="000000"/>
                <w:sz w:val="22"/>
                <w:szCs w:val="22"/>
              </w:rPr>
              <w:t xml:space="preserve">Твердость в диапазоне от не более 42 до не менее 47 единиц по шкале </w:t>
            </w:r>
            <w:proofErr w:type="spellStart"/>
            <w:r w:rsidRPr="0085346D">
              <w:rPr>
                <w:snapToGrid w:val="0"/>
                <w:color w:val="000000"/>
                <w:sz w:val="22"/>
                <w:szCs w:val="22"/>
              </w:rPr>
              <w:t>Роквелла</w:t>
            </w:r>
            <w:proofErr w:type="spellEnd"/>
            <w:r w:rsidRPr="0085346D">
              <w:rPr>
                <w:snapToGrid w:val="0"/>
                <w:color w:val="000000"/>
                <w:sz w:val="22"/>
                <w:szCs w:val="22"/>
              </w:rPr>
              <w:t>.</w:t>
            </w:r>
            <w:proofErr w:type="gramEnd"/>
          </w:p>
        </w:tc>
        <w:tc>
          <w:tcPr>
            <w:tcW w:w="504" w:type="pct"/>
            <w:shd w:val="clear" w:color="auto" w:fill="FFFFFF"/>
          </w:tcPr>
          <w:p w:rsidR="0011030A" w:rsidRPr="0085346D" w:rsidRDefault="0011030A" w:rsidP="00EC30E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</w:tr>
      <w:tr w:rsidR="0011030A" w:rsidRPr="00771853" w:rsidTr="0011030A">
        <w:trPr>
          <w:trHeight w:val="20"/>
        </w:trPr>
        <w:tc>
          <w:tcPr>
            <w:tcW w:w="403" w:type="pct"/>
            <w:shd w:val="clear" w:color="auto" w:fill="FFFFFF"/>
          </w:tcPr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t>27</w:t>
            </w:r>
          </w:p>
        </w:tc>
        <w:tc>
          <w:tcPr>
            <w:tcW w:w="842" w:type="pct"/>
            <w:shd w:val="clear" w:color="auto" w:fill="FFFFFF"/>
          </w:tcPr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proofErr w:type="spellStart"/>
            <w:r w:rsidRPr="0085346D">
              <w:rPr>
                <w:snapToGrid w:val="0"/>
                <w:color w:val="000000"/>
                <w:sz w:val="22"/>
                <w:szCs w:val="22"/>
              </w:rPr>
              <w:t>Клипаппликатор</w:t>
            </w:r>
            <w:proofErr w:type="spellEnd"/>
            <w:r w:rsidRPr="0085346D">
              <w:rPr>
                <w:snapToGrid w:val="0"/>
                <w:color w:val="000000"/>
                <w:sz w:val="22"/>
                <w:szCs w:val="22"/>
              </w:rPr>
              <w:t xml:space="preserve"> эндоскопический</w:t>
            </w:r>
          </w:p>
        </w:tc>
        <w:tc>
          <w:tcPr>
            <w:tcW w:w="3251" w:type="pct"/>
            <w:gridSpan w:val="2"/>
            <w:shd w:val="clear" w:color="auto" w:fill="FFFFFF"/>
          </w:tcPr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t>Модель (тип, артикул) – указать</w:t>
            </w:r>
          </w:p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t>Фирма-производитель – указать</w:t>
            </w:r>
          </w:p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t>Страна происхождения товара – указать</w:t>
            </w:r>
          </w:p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t>Единица измерения – штука</w:t>
            </w:r>
          </w:p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t>Применяется для наложения и снятия сосудистых клипсов типа «бульдог». Обработка в паровых и плазменных стерилизаторах. Конструктивно должны иметься возможность наложения клипса под углом к продольной оси инструмента. Инструмент неразборный, поворотный на 360 градусов, с каналом для промывания. Диаметр не более 12,5 мм. Рабочая длина не менее 345 мм  и не более 355 мм</w:t>
            </w:r>
          </w:p>
        </w:tc>
        <w:tc>
          <w:tcPr>
            <w:tcW w:w="504" w:type="pct"/>
            <w:shd w:val="clear" w:color="auto" w:fill="FFFFFF"/>
          </w:tcPr>
          <w:p w:rsidR="0011030A" w:rsidRPr="0085346D" w:rsidRDefault="0011030A" w:rsidP="00EC30E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</w:tr>
      <w:tr w:rsidR="0011030A" w:rsidRPr="00771853" w:rsidTr="0011030A">
        <w:trPr>
          <w:trHeight w:val="20"/>
        </w:trPr>
        <w:tc>
          <w:tcPr>
            <w:tcW w:w="403" w:type="pct"/>
            <w:shd w:val="clear" w:color="auto" w:fill="FFFFFF"/>
          </w:tcPr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lastRenderedPageBreak/>
              <w:t>28</w:t>
            </w:r>
          </w:p>
        </w:tc>
        <w:tc>
          <w:tcPr>
            <w:tcW w:w="842" w:type="pct"/>
            <w:shd w:val="clear" w:color="auto" w:fill="FFFFFF"/>
          </w:tcPr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t>Клипс сосудистый</w:t>
            </w:r>
          </w:p>
        </w:tc>
        <w:tc>
          <w:tcPr>
            <w:tcW w:w="3251" w:type="pct"/>
            <w:gridSpan w:val="2"/>
            <w:shd w:val="clear" w:color="auto" w:fill="FFFFFF"/>
          </w:tcPr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t>Модель (тип, артикул) – указать</w:t>
            </w:r>
          </w:p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t>Фирма-производитель – указать</w:t>
            </w:r>
          </w:p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t>Страна происхождения товара – указать</w:t>
            </w:r>
          </w:p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t>Единица измерения – штука</w:t>
            </w:r>
          </w:p>
          <w:p w:rsidR="0011030A" w:rsidRPr="0085346D" w:rsidRDefault="0011030A" w:rsidP="00EC30E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346D">
              <w:rPr>
                <w:snapToGrid w:val="0"/>
                <w:color w:val="000000"/>
                <w:sz w:val="22"/>
                <w:szCs w:val="22"/>
              </w:rPr>
              <w:t xml:space="preserve">Зажим хирургический типа «бульдог», многоразового использования, для захватывания, соединения, сжатия или поддержки органа, кровеносного сосуда или мягкой ткани. Для временного наложения, атравматический, </w:t>
            </w:r>
            <w:proofErr w:type="gramStart"/>
            <w:r w:rsidRPr="0085346D">
              <w:rPr>
                <w:snapToGrid w:val="0"/>
                <w:color w:val="000000"/>
                <w:sz w:val="22"/>
                <w:szCs w:val="22"/>
              </w:rPr>
              <w:t>артериальный</w:t>
            </w:r>
            <w:proofErr w:type="gramEnd"/>
            <w:r w:rsidRPr="0085346D">
              <w:rPr>
                <w:snapToGrid w:val="0"/>
                <w:color w:val="000000"/>
                <w:sz w:val="22"/>
                <w:szCs w:val="22"/>
              </w:rPr>
              <w:t xml:space="preserve">. Обработка в паровых и плазменных стерилизаторах. Атравматическая нарезка по DE BAKEY (авторское наименование)*. Губки зажима должны быть дважды изогнуты по плоскости, S-образные, с округлыми кончиками. Длина губок рабочей части не менее 22 и не более 25 </w:t>
            </w:r>
            <w:proofErr w:type="spellStart"/>
            <w:r w:rsidRPr="0085346D">
              <w:rPr>
                <w:snapToGrid w:val="0"/>
                <w:color w:val="000000"/>
                <w:sz w:val="22"/>
                <w:szCs w:val="22"/>
              </w:rPr>
              <w:t>мм</w:t>
            </w:r>
            <w:proofErr w:type="gramStart"/>
            <w:r w:rsidRPr="0085346D">
              <w:rPr>
                <w:snapToGrid w:val="0"/>
                <w:color w:val="000000"/>
                <w:sz w:val="22"/>
                <w:szCs w:val="22"/>
              </w:rPr>
              <w:t>.З</w:t>
            </w:r>
            <w:proofErr w:type="gramEnd"/>
            <w:r w:rsidRPr="0085346D">
              <w:rPr>
                <w:snapToGrid w:val="0"/>
                <w:color w:val="000000"/>
                <w:sz w:val="22"/>
                <w:szCs w:val="22"/>
              </w:rPr>
              <w:t>ажим</w:t>
            </w:r>
            <w:proofErr w:type="spellEnd"/>
            <w:r w:rsidRPr="0085346D">
              <w:rPr>
                <w:snapToGrid w:val="0"/>
                <w:color w:val="000000"/>
                <w:sz w:val="22"/>
                <w:szCs w:val="22"/>
              </w:rPr>
              <w:t xml:space="preserve"> должен быть пружинный. Сила закрытия не более 3,43 Н. Должна быть возможность совместного применения с </w:t>
            </w:r>
            <w:proofErr w:type="spellStart"/>
            <w:r w:rsidRPr="0085346D">
              <w:rPr>
                <w:snapToGrid w:val="0"/>
                <w:color w:val="000000"/>
                <w:sz w:val="22"/>
                <w:szCs w:val="22"/>
              </w:rPr>
              <w:t>клипаппликатором</w:t>
            </w:r>
            <w:proofErr w:type="spellEnd"/>
            <w:r w:rsidRPr="0085346D">
              <w:rPr>
                <w:snapToGrid w:val="0"/>
                <w:color w:val="000000"/>
                <w:sz w:val="22"/>
                <w:szCs w:val="22"/>
              </w:rPr>
              <w:t xml:space="preserve">. Материал – нержавеющая сталь марки Х10Cr13 или эквивалент (согласно ГОСТ 30208-94). </w:t>
            </w:r>
            <w:proofErr w:type="gramStart"/>
            <w:r w:rsidRPr="0085346D">
              <w:rPr>
                <w:snapToGrid w:val="0"/>
                <w:color w:val="000000"/>
                <w:sz w:val="22"/>
                <w:szCs w:val="22"/>
              </w:rPr>
              <w:t xml:space="preserve">Твердость в диапазоне от не более 20 до не менее 31 единицы по шкале </w:t>
            </w:r>
            <w:proofErr w:type="spellStart"/>
            <w:r w:rsidRPr="0085346D">
              <w:rPr>
                <w:snapToGrid w:val="0"/>
                <w:color w:val="000000"/>
                <w:sz w:val="22"/>
                <w:szCs w:val="22"/>
              </w:rPr>
              <w:t>Роквелла</w:t>
            </w:r>
            <w:proofErr w:type="spellEnd"/>
            <w:r w:rsidRPr="0085346D">
              <w:rPr>
                <w:snapToGrid w:val="0"/>
                <w:color w:val="000000"/>
                <w:sz w:val="22"/>
                <w:szCs w:val="22"/>
              </w:rPr>
              <w:t>.</w:t>
            </w:r>
            <w:proofErr w:type="gramEnd"/>
            <w:r w:rsidRPr="0085346D">
              <w:rPr>
                <w:snapToGrid w:val="0"/>
                <w:color w:val="000000"/>
                <w:sz w:val="22"/>
                <w:szCs w:val="22"/>
              </w:rPr>
              <w:t xml:space="preserve"> Согласно ГОСТ 21238-93 при полном смыкании зубцы-нарезки инструментов должны точно совпадать; острые кромки по краям губок должны быть притупленными.</w:t>
            </w:r>
          </w:p>
        </w:tc>
        <w:tc>
          <w:tcPr>
            <w:tcW w:w="504" w:type="pct"/>
            <w:shd w:val="clear" w:color="auto" w:fill="FFFFFF"/>
          </w:tcPr>
          <w:p w:rsidR="0011030A" w:rsidRPr="0085346D" w:rsidRDefault="0011030A" w:rsidP="00EC30E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</w:tr>
    </w:tbl>
    <w:p w:rsidR="0011030A" w:rsidRDefault="0011030A" w:rsidP="0011030A">
      <w:pPr>
        <w:pStyle w:val="ConsPlusNormal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snapToGrid w:val="0"/>
          <w:color w:val="000000"/>
        </w:rPr>
      </w:pPr>
      <w:r>
        <w:rPr>
          <w:rFonts w:ascii="Times New Roman" w:hAnsi="Times New Roman" w:cs="Times New Roman"/>
          <w:i/>
          <w:snapToGrid w:val="0"/>
        </w:rPr>
        <w:t>*</w:t>
      </w:r>
      <w:r w:rsidRPr="00542B28">
        <w:rPr>
          <w:rFonts w:ascii="Times New Roman" w:hAnsi="Times New Roman" w:cs="Times New Roman"/>
          <w:i/>
          <w:snapToGrid w:val="0"/>
        </w:rPr>
        <w:t>Общее количество товара определяется на основании заявок Покупателя в рамках и в пределах срока действия договора, заключенного по результатам настоящей закупки, проведенной путем запроса котировок</w:t>
      </w:r>
      <w:r w:rsidRPr="00542B28">
        <w:rPr>
          <w:rFonts w:ascii="Times New Roman" w:hAnsi="Times New Roman" w:cs="Times New Roman"/>
          <w:snapToGrid w:val="0"/>
          <w:color w:val="000000"/>
        </w:rPr>
        <w:t xml:space="preserve"> </w:t>
      </w:r>
    </w:p>
    <w:p w:rsidR="00E47DBB" w:rsidRDefault="00E47DBB" w:rsidP="00E47DBB">
      <w:pPr>
        <w:jc w:val="both"/>
        <w:rPr>
          <w:snapToGrid w:val="0"/>
          <w:color w:val="000000"/>
          <w:sz w:val="22"/>
          <w:szCs w:val="22"/>
        </w:rPr>
      </w:pPr>
    </w:p>
    <w:p w:rsidR="0011030A" w:rsidRDefault="0011030A" w:rsidP="00E47DBB">
      <w:pPr>
        <w:jc w:val="both"/>
        <w:rPr>
          <w:snapToGrid w:val="0"/>
          <w:color w:val="000000"/>
          <w:sz w:val="22"/>
          <w:szCs w:val="22"/>
        </w:rPr>
      </w:pPr>
      <w:bookmarkStart w:id="0" w:name="_GoBack"/>
      <w:bookmarkEnd w:id="0"/>
    </w:p>
    <w:p w:rsidR="005A7211" w:rsidRDefault="00334792" w:rsidP="00426A0E">
      <w:pPr>
        <w:tabs>
          <w:tab w:val="right" w:pos="9356"/>
        </w:tabs>
        <w:ind w:right="-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Вс</w:t>
      </w:r>
      <w:r w:rsidR="005A7211">
        <w:rPr>
          <w:b/>
          <w:sz w:val="22"/>
          <w:szCs w:val="22"/>
        </w:rPr>
        <w:t>е</w:t>
      </w:r>
      <w:r w:rsidR="0097576E">
        <w:rPr>
          <w:b/>
          <w:sz w:val="22"/>
          <w:szCs w:val="22"/>
        </w:rPr>
        <w:t xml:space="preserve"> остальные условия извещения </w:t>
      </w:r>
      <w:r w:rsidR="00EF7D8B">
        <w:rPr>
          <w:b/>
          <w:sz w:val="22"/>
          <w:szCs w:val="22"/>
        </w:rPr>
        <w:t>№ 20083000</w:t>
      </w:r>
      <w:r w:rsidR="0011030A">
        <w:rPr>
          <w:b/>
          <w:sz w:val="22"/>
          <w:szCs w:val="22"/>
        </w:rPr>
        <w:t>450</w:t>
      </w:r>
      <w:r w:rsidR="00451098">
        <w:rPr>
          <w:b/>
          <w:sz w:val="22"/>
          <w:szCs w:val="22"/>
        </w:rPr>
        <w:t xml:space="preserve"> </w:t>
      </w:r>
      <w:r w:rsidR="005A7211">
        <w:rPr>
          <w:b/>
          <w:sz w:val="22"/>
          <w:szCs w:val="22"/>
        </w:rPr>
        <w:t>остаются неизменными.</w:t>
      </w:r>
    </w:p>
    <w:sectPr w:rsidR="005A7211" w:rsidSect="003068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59E" w:rsidRDefault="00B7259E" w:rsidP="00BA44B5">
      <w:r>
        <w:separator/>
      </w:r>
    </w:p>
  </w:endnote>
  <w:endnote w:type="continuationSeparator" w:id="0">
    <w:p w:rsidR="00B7259E" w:rsidRDefault="00B7259E" w:rsidP="00BA4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59E" w:rsidRDefault="00B7259E" w:rsidP="00BA44B5">
      <w:r>
        <w:separator/>
      </w:r>
    </w:p>
  </w:footnote>
  <w:footnote w:type="continuationSeparator" w:id="0">
    <w:p w:rsidR="00B7259E" w:rsidRDefault="00B7259E" w:rsidP="00BA4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C6A81"/>
    <w:multiLevelType w:val="hybridMultilevel"/>
    <w:tmpl w:val="6AE2E9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05D2E79"/>
    <w:multiLevelType w:val="hybridMultilevel"/>
    <w:tmpl w:val="4FAAC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253FF"/>
    <w:multiLevelType w:val="hybridMultilevel"/>
    <w:tmpl w:val="27BE15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5F199F"/>
    <w:multiLevelType w:val="hybridMultilevel"/>
    <w:tmpl w:val="E598A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4B5"/>
    <w:rsid w:val="000211C6"/>
    <w:rsid w:val="00041390"/>
    <w:rsid w:val="00082D40"/>
    <w:rsid w:val="00094CDE"/>
    <w:rsid w:val="000E3BCB"/>
    <w:rsid w:val="000F4A28"/>
    <w:rsid w:val="00104D9F"/>
    <w:rsid w:val="0011030A"/>
    <w:rsid w:val="001B3CF6"/>
    <w:rsid w:val="001C0C57"/>
    <w:rsid w:val="001D121B"/>
    <w:rsid w:val="001D7854"/>
    <w:rsid w:val="001F6677"/>
    <w:rsid w:val="00201A66"/>
    <w:rsid w:val="00212948"/>
    <w:rsid w:val="00216DB7"/>
    <w:rsid w:val="002466C9"/>
    <w:rsid w:val="002479F3"/>
    <w:rsid w:val="00292B48"/>
    <w:rsid w:val="002A3DFC"/>
    <w:rsid w:val="002C1010"/>
    <w:rsid w:val="003068DD"/>
    <w:rsid w:val="00314BD5"/>
    <w:rsid w:val="00325E8D"/>
    <w:rsid w:val="00334792"/>
    <w:rsid w:val="0038372E"/>
    <w:rsid w:val="003862BA"/>
    <w:rsid w:val="003C5762"/>
    <w:rsid w:val="003E4DA3"/>
    <w:rsid w:val="00400D17"/>
    <w:rsid w:val="004053BC"/>
    <w:rsid w:val="00420A69"/>
    <w:rsid w:val="00426A0E"/>
    <w:rsid w:val="0042779C"/>
    <w:rsid w:val="00432A7E"/>
    <w:rsid w:val="00437AF4"/>
    <w:rsid w:val="00451098"/>
    <w:rsid w:val="00460ED0"/>
    <w:rsid w:val="0047174E"/>
    <w:rsid w:val="00486B61"/>
    <w:rsid w:val="00487B25"/>
    <w:rsid w:val="004F0BDA"/>
    <w:rsid w:val="005250A2"/>
    <w:rsid w:val="00532001"/>
    <w:rsid w:val="005648AB"/>
    <w:rsid w:val="00586086"/>
    <w:rsid w:val="00586F61"/>
    <w:rsid w:val="00592582"/>
    <w:rsid w:val="005A29D0"/>
    <w:rsid w:val="005A7211"/>
    <w:rsid w:val="005B7760"/>
    <w:rsid w:val="005E6CFC"/>
    <w:rsid w:val="005F077C"/>
    <w:rsid w:val="005F2BAD"/>
    <w:rsid w:val="00605DEF"/>
    <w:rsid w:val="00610550"/>
    <w:rsid w:val="00625499"/>
    <w:rsid w:val="00652933"/>
    <w:rsid w:val="0067183E"/>
    <w:rsid w:val="00676CD7"/>
    <w:rsid w:val="00691B05"/>
    <w:rsid w:val="006A38C6"/>
    <w:rsid w:val="006A699B"/>
    <w:rsid w:val="006E2BAE"/>
    <w:rsid w:val="006E6DDA"/>
    <w:rsid w:val="006F035B"/>
    <w:rsid w:val="00701771"/>
    <w:rsid w:val="007157A2"/>
    <w:rsid w:val="00762098"/>
    <w:rsid w:val="0079053F"/>
    <w:rsid w:val="008058F5"/>
    <w:rsid w:val="00833D46"/>
    <w:rsid w:val="008635D5"/>
    <w:rsid w:val="008762A1"/>
    <w:rsid w:val="0087731D"/>
    <w:rsid w:val="008A2FA1"/>
    <w:rsid w:val="008A6AE5"/>
    <w:rsid w:val="008B1E85"/>
    <w:rsid w:val="008B3343"/>
    <w:rsid w:val="008E2C5C"/>
    <w:rsid w:val="008E7ADF"/>
    <w:rsid w:val="00904477"/>
    <w:rsid w:val="009260AD"/>
    <w:rsid w:val="0097576E"/>
    <w:rsid w:val="009E7E95"/>
    <w:rsid w:val="009F2E04"/>
    <w:rsid w:val="00A1008C"/>
    <w:rsid w:val="00A13DB1"/>
    <w:rsid w:val="00AA0C0F"/>
    <w:rsid w:val="00AD4E8D"/>
    <w:rsid w:val="00AE542F"/>
    <w:rsid w:val="00AE62D6"/>
    <w:rsid w:val="00B31213"/>
    <w:rsid w:val="00B343FF"/>
    <w:rsid w:val="00B627E5"/>
    <w:rsid w:val="00B7259E"/>
    <w:rsid w:val="00B72A4F"/>
    <w:rsid w:val="00B90A2F"/>
    <w:rsid w:val="00B91276"/>
    <w:rsid w:val="00B93919"/>
    <w:rsid w:val="00BA44B5"/>
    <w:rsid w:val="00BA4C15"/>
    <w:rsid w:val="00BD22B9"/>
    <w:rsid w:val="00BD586A"/>
    <w:rsid w:val="00BE16A1"/>
    <w:rsid w:val="00BF7879"/>
    <w:rsid w:val="00C33D75"/>
    <w:rsid w:val="00C401CB"/>
    <w:rsid w:val="00C403E3"/>
    <w:rsid w:val="00C50E55"/>
    <w:rsid w:val="00C619FC"/>
    <w:rsid w:val="00C637A1"/>
    <w:rsid w:val="00C73916"/>
    <w:rsid w:val="00CA37E6"/>
    <w:rsid w:val="00CB0F23"/>
    <w:rsid w:val="00CC4A2D"/>
    <w:rsid w:val="00CD1808"/>
    <w:rsid w:val="00CE35A9"/>
    <w:rsid w:val="00CE696D"/>
    <w:rsid w:val="00D576CA"/>
    <w:rsid w:val="00D773A4"/>
    <w:rsid w:val="00D856AB"/>
    <w:rsid w:val="00DE1F7E"/>
    <w:rsid w:val="00E053AF"/>
    <w:rsid w:val="00E173C5"/>
    <w:rsid w:val="00E300E5"/>
    <w:rsid w:val="00E47DBB"/>
    <w:rsid w:val="00E65DA2"/>
    <w:rsid w:val="00E95B97"/>
    <w:rsid w:val="00EA5BF3"/>
    <w:rsid w:val="00EB5C41"/>
    <w:rsid w:val="00ED30EB"/>
    <w:rsid w:val="00ED31A7"/>
    <w:rsid w:val="00EE2D5F"/>
    <w:rsid w:val="00EE3475"/>
    <w:rsid w:val="00EE49B8"/>
    <w:rsid w:val="00EF7D8B"/>
    <w:rsid w:val="00F00616"/>
    <w:rsid w:val="00F31C51"/>
    <w:rsid w:val="00F3315E"/>
    <w:rsid w:val="00F6173E"/>
    <w:rsid w:val="00F92369"/>
    <w:rsid w:val="00FA2B79"/>
    <w:rsid w:val="00FC27AF"/>
    <w:rsid w:val="00FF71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aliases w:val="Ссылка на сноску 45"/>
    <w:unhideWhenUsed/>
    <w:rsid w:val="00BA44B5"/>
    <w:rPr>
      <w:vertAlign w:val="superscript"/>
    </w:rPr>
  </w:style>
  <w:style w:type="paragraph" w:customStyle="1" w:styleId="ConsPlusNormal">
    <w:name w:val="ConsPlusNormal"/>
    <w:rsid w:val="00426A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426A0E"/>
    <w:pPr>
      <w:jc w:val="center"/>
    </w:pPr>
    <w:rPr>
      <w:szCs w:val="20"/>
    </w:rPr>
  </w:style>
  <w:style w:type="character" w:customStyle="1" w:styleId="a5">
    <w:name w:val="Основной текст Знак"/>
    <w:basedOn w:val="a0"/>
    <w:link w:val="a4"/>
    <w:rsid w:val="00426A0E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Normal (Web)"/>
    <w:basedOn w:val="a"/>
    <w:uiPriority w:val="99"/>
    <w:rsid w:val="00426A0E"/>
    <w:pPr>
      <w:spacing w:after="150"/>
    </w:pPr>
    <w:rPr>
      <w:sz w:val="18"/>
      <w:szCs w:val="18"/>
    </w:rPr>
  </w:style>
  <w:style w:type="paragraph" w:styleId="a7">
    <w:name w:val="List Paragraph"/>
    <w:basedOn w:val="a"/>
    <w:uiPriority w:val="34"/>
    <w:qFormat/>
    <w:rsid w:val="00426A0E"/>
    <w:pPr>
      <w:ind w:left="708"/>
    </w:pPr>
  </w:style>
  <w:style w:type="paragraph" w:customStyle="1" w:styleId="ConsNormal">
    <w:name w:val="ConsNormal"/>
    <w:link w:val="ConsNormal0"/>
    <w:qFormat/>
    <w:rsid w:val="00676CD7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676CD7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andard">
    <w:name w:val="Standard"/>
    <w:rsid w:val="00676CD7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character" w:styleId="a8">
    <w:name w:val="Hyperlink"/>
    <w:unhideWhenUsed/>
    <w:rsid w:val="00532001"/>
    <w:rPr>
      <w:color w:val="0000FF"/>
      <w:u w:val="single"/>
    </w:rPr>
  </w:style>
  <w:style w:type="character" w:styleId="a9">
    <w:name w:val="Strong"/>
    <w:uiPriority w:val="22"/>
    <w:qFormat/>
    <w:rsid w:val="00532001"/>
    <w:rPr>
      <w:b/>
      <w:bCs/>
    </w:rPr>
  </w:style>
  <w:style w:type="paragraph" w:styleId="aa">
    <w:name w:val="Body Text Indent"/>
    <w:basedOn w:val="a"/>
    <w:link w:val="ab"/>
    <w:uiPriority w:val="99"/>
    <w:unhideWhenUsed/>
    <w:rsid w:val="007157A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7157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aliases w:val="Ссылка на сноску 45"/>
    <w:unhideWhenUsed/>
    <w:rsid w:val="00BA44B5"/>
    <w:rPr>
      <w:vertAlign w:val="superscript"/>
    </w:rPr>
  </w:style>
  <w:style w:type="paragraph" w:customStyle="1" w:styleId="ConsPlusNormal">
    <w:name w:val="ConsPlusNormal"/>
    <w:rsid w:val="00426A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426A0E"/>
    <w:pPr>
      <w:jc w:val="center"/>
    </w:pPr>
    <w:rPr>
      <w:szCs w:val="20"/>
    </w:rPr>
  </w:style>
  <w:style w:type="character" w:customStyle="1" w:styleId="a5">
    <w:name w:val="Основной текст Знак"/>
    <w:basedOn w:val="a0"/>
    <w:link w:val="a4"/>
    <w:rsid w:val="00426A0E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Normal (Web)"/>
    <w:basedOn w:val="a"/>
    <w:uiPriority w:val="99"/>
    <w:rsid w:val="00426A0E"/>
    <w:pPr>
      <w:spacing w:after="150"/>
    </w:pPr>
    <w:rPr>
      <w:sz w:val="18"/>
      <w:szCs w:val="18"/>
    </w:rPr>
  </w:style>
  <w:style w:type="paragraph" w:styleId="a7">
    <w:name w:val="List Paragraph"/>
    <w:basedOn w:val="a"/>
    <w:uiPriority w:val="34"/>
    <w:qFormat/>
    <w:rsid w:val="00426A0E"/>
    <w:pPr>
      <w:ind w:left="708"/>
    </w:pPr>
  </w:style>
  <w:style w:type="paragraph" w:customStyle="1" w:styleId="ConsNormal">
    <w:name w:val="ConsNormal"/>
    <w:link w:val="ConsNormal0"/>
    <w:qFormat/>
    <w:rsid w:val="00676CD7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676CD7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andard">
    <w:name w:val="Standard"/>
    <w:rsid w:val="00676CD7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character" w:styleId="a8">
    <w:name w:val="Hyperlink"/>
    <w:unhideWhenUsed/>
    <w:rsid w:val="00532001"/>
    <w:rPr>
      <w:color w:val="0000FF"/>
      <w:u w:val="single"/>
    </w:rPr>
  </w:style>
  <w:style w:type="character" w:styleId="a9">
    <w:name w:val="Strong"/>
    <w:uiPriority w:val="22"/>
    <w:qFormat/>
    <w:rsid w:val="00532001"/>
    <w:rPr>
      <w:b/>
      <w:bCs/>
    </w:rPr>
  </w:style>
  <w:style w:type="paragraph" w:styleId="aa">
    <w:name w:val="Body Text Indent"/>
    <w:basedOn w:val="a"/>
    <w:link w:val="ab"/>
    <w:uiPriority w:val="99"/>
    <w:unhideWhenUsed/>
    <w:rsid w:val="007157A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7157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5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ts1@semashko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mashko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4638</Words>
  <Characters>26439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Беликова Марина Генадьевна</dc:creator>
  <cp:lastModifiedBy>Федосов Евгений Александрович</cp:lastModifiedBy>
  <cp:revision>4</cp:revision>
  <cp:lastPrinted>2020-10-19T11:40:00Z</cp:lastPrinted>
  <dcterms:created xsi:type="dcterms:W3CDTF">2020-10-07T06:18:00Z</dcterms:created>
  <dcterms:modified xsi:type="dcterms:W3CDTF">2020-10-19T11:40:00Z</dcterms:modified>
</cp:coreProperties>
</file>