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9B8" w:rsidRPr="00ED2F6D" w:rsidRDefault="00EE49B8" w:rsidP="00EE49B8">
      <w:pPr>
        <w:ind w:left="4678"/>
        <w:jc w:val="both"/>
        <w:rPr>
          <w:sz w:val="22"/>
          <w:szCs w:val="22"/>
        </w:rPr>
      </w:pPr>
      <w:r w:rsidRPr="00ED2F6D">
        <w:rPr>
          <w:sz w:val="22"/>
          <w:szCs w:val="22"/>
        </w:rPr>
        <w:t>УТВЕРЖДАЮ</w:t>
      </w:r>
    </w:p>
    <w:p w:rsidR="00EE49B8" w:rsidRDefault="00EE49B8" w:rsidP="00EE49B8">
      <w:pPr>
        <w:ind w:left="4678"/>
        <w:jc w:val="both"/>
        <w:rPr>
          <w:sz w:val="22"/>
          <w:szCs w:val="22"/>
        </w:rPr>
      </w:pPr>
      <w:r w:rsidRPr="00ED2F6D">
        <w:rPr>
          <w:sz w:val="22"/>
          <w:szCs w:val="22"/>
        </w:rPr>
        <w:t>Директор НУЗ «Дорожная клиническая больница имени Н.А. Семашко на ст. Люблино ОАО «РЖД»</w:t>
      </w:r>
    </w:p>
    <w:p w:rsidR="00EE49B8" w:rsidRPr="00ED2F6D" w:rsidRDefault="00EE49B8" w:rsidP="00EE49B8">
      <w:pPr>
        <w:ind w:left="4678"/>
        <w:jc w:val="both"/>
        <w:rPr>
          <w:sz w:val="22"/>
          <w:szCs w:val="22"/>
        </w:rPr>
      </w:pPr>
    </w:p>
    <w:p w:rsidR="00EE49B8" w:rsidRPr="00ED2F6D" w:rsidRDefault="00EE49B8" w:rsidP="00EE49B8">
      <w:pPr>
        <w:ind w:left="4678"/>
        <w:jc w:val="both"/>
        <w:rPr>
          <w:sz w:val="22"/>
          <w:szCs w:val="22"/>
        </w:rPr>
      </w:pPr>
      <w:r w:rsidRPr="00ED2F6D">
        <w:rPr>
          <w:sz w:val="22"/>
          <w:szCs w:val="22"/>
        </w:rPr>
        <w:t xml:space="preserve">____________ </w:t>
      </w:r>
      <w:r>
        <w:rPr>
          <w:sz w:val="22"/>
          <w:szCs w:val="22"/>
        </w:rPr>
        <w:t>А.М</w:t>
      </w:r>
      <w:r w:rsidRPr="00ED2F6D">
        <w:rPr>
          <w:sz w:val="22"/>
          <w:szCs w:val="22"/>
        </w:rPr>
        <w:t>.</w:t>
      </w:r>
      <w:r>
        <w:rPr>
          <w:sz w:val="22"/>
          <w:szCs w:val="22"/>
        </w:rPr>
        <w:t xml:space="preserve"> </w:t>
      </w:r>
      <w:proofErr w:type="spellStart"/>
      <w:r>
        <w:rPr>
          <w:sz w:val="22"/>
          <w:szCs w:val="22"/>
        </w:rPr>
        <w:t>Явися</w:t>
      </w:r>
      <w:proofErr w:type="spellEnd"/>
    </w:p>
    <w:p w:rsidR="00EE49B8" w:rsidRDefault="00EE49B8" w:rsidP="00426A0E">
      <w:pPr>
        <w:ind w:firstLine="540"/>
        <w:jc w:val="center"/>
        <w:rPr>
          <w:b/>
          <w:sz w:val="20"/>
          <w:szCs w:val="20"/>
        </w:rPr>
      </w:pPr>
    </w:p>
    <w:p w:rsidR="00EE49B8" w:rsidRDefault="00EE49B8" w:rsidP="00426A0E">
      <w:pPr>
        <w:ind w:firstLine="540"/>
        <w:jc w:val="center"/>
        <w:rPr>
          <w:b/>
          <w:sz w:val="20"/>
          <w:szCs w:val="20"/>
        </w:rPr>
      </w:pPr>
    </w:p>
    <w:p w:rsidR="00327163" w:rsidRPr="00CB173D" w:rsidRDefault="00426A0E" w:rsidP="00426A0E">
      <w:pPr>
        <w:ind w:firstLine="540"/>
        <w:jc w:val="center"/>
        <w:rPr>
          <w:b/>
        </w:rPr>
      </w:pPr>
      <w:r w:rsidRPr="00CB173D">
        <w:rPr>
          <w:b/>
        </w:rPr>
        <w:t>ИЗВЕЩЕНИЕ</w:t>
      </w:r>
      <w:r w:rsidR="006A699B" w:rsidRPr="00CB173D">
        <w:rPr>
          <w:b/>
        </w:rPr>
        <w:t xml:space="preserve"> № </w:t>
      </w:r>
      <w:r w:rsidR="00327163" w:rsidRPr="00CB173D">
        <w:rPr>
          <w:b/>
        </w:rPr>
        <w:t xml:space="preserve">027/19 </w:t>
      </w:r>
    </w:p>
    <w:p w:rsidR="00CB173D" w:rsidRDefault="00327163" w:rsidP="00327163">
      <w:pPr>
        <w:ind w:firstLine="540"/>
        <w:jc w:val="center"/>
        <w:rPr>
          <w:b/>
        </w:rPr>
      </w:pPr>
      <w:r w:rsidRPr="00CB173D">
        <w:rPr>
          <w:b/>
        </w:rPr>
        <w:t>о проведении</w:t>
      </w:r>
      <w:r w:rsidR="00426A0E" w:rsidRPr="00CB173D">
        <w:rPr>
          <w:b/>
        </w:rPr>
        <w:t xml:space="preserve"> запроса котировок</w:t>
      </w:r>
      <w:r w:rsidRPr="00CB173D">
        <w:rPr>
          <w:b/>
        </w:rPr>
        <w:t xml:space="preserve"> </w:t>
      </w:r>
    </w:p>
    <w:p w:rsidR="00426A0E" w:rsidRPr="00CB173D" w:rsidRDefault="00426A0E" w:rsidP="00327163">
      <w:pPr>
        <w:ind w:firstLine="540"/>
        <w:jc w:val="center"/>
        <w:rPr>
          <w:b/>
          <w:bCs/>
        </w:rPr>
      </w:pPr>
      <w:r w:rsidRPr="00CB173D">
        <w:rPr>
          <w:b/>
          <w:bCs/>
        </w:rPr>
        <w:t>на  право заключения договора поставки</w:t>
      </w:r>
    </w:p>
    <w:p w:rsidR="00CB173D" w:rsidRDefault="00327163" w:rsidP="00EE49B8">
      <w:pPr>
        <w:pStyle w:val="ConsPlusNormal"/>
        <w:widowControl/>
        <w:ind w:firstLine="0"/>
        <w:jc w:val="center"/>
        <w:rPr>
          <w:rFonts w:ascii="Times New Roman" w:hAnsi="Times New Roman" w:cs="Times New Roman"/>
          <w:b/>
          <w:bCs/>
          <w:sz w:val="24"/>
          <w:szCs w:val="24"/>
        </w:rPr>
      </w:pPr>
      <w:r w:rsidRPr="00CB173D">
        <w:rPr>
          <w:rFonts w:ascii="Times New Roman" w:hAnsi="Times New Roman" w:cs="Times New Roman"/>
          <w:b/>
          <w:bCs/>
          <w:sz w:val="24"/>
          <w:szCs w:val="24"/>
        </w:rPr>
        <w:t xml:space="preserve">      лекарственных препаратов </w:t>
      </w:r>
      <w:r w:rsidR="00426A0E" w:rsidRPr="00CB173D">
        <w:rPr>
          <w:rFonts w:ascii="Times New Roman" w:hAnsi="Times New Roman" w:cs="Times New Roman"/>
          <w:b/>
          <w:bCs/>
          <w:sz w:val="24"/>
          <w:szCs w:val="24"/>
        </w:rPr>
        <w:t>для нужд</w:t>
      </w:r>
      <w:r w:rsidRPr="00CB173D">
        <w:rPr>
          <w:rFonts w:ascii="Times New Roman" w:hAnsi="Times New Roman" w:cs="Times New Roman"/>
          <w:b/>
          <w:bCs/>
          <w:sz w:val="24"/>
          <w:szCs w:val="24"/>
        </w:rPr>
        <w:t xml:space="preserve"> </w:t>
      </w:r>
      <w:bookmarkStart w:id="0" w:name="_GoBack"/>
      <w:bookmarkEnd w:id="0"/>
    </w:p>
    <w:p w:rsidR="00426A0E" w:rsidRPr="00CB173D" w:rsidRDefault="00426A0E" w:rsidP="00EE49B8">
      <w:pPr>
        <w:pStyle w:val="ConsPlusNormal"/>
        <w:widowControl/>
        <w:ind w:firstLine="0"/>
        <w:jc w:val="center"/>
        <w:rPr>
          <w:rFonts w:ascii="Times New Roman" w:hAnsi="Times New Roman" w:cs="Times New Roman"/>
          <w:b/>
          <w:bCs/>
          <w:sz w:val="24"/>
          <w:szCs w:val="24"/>
        </w:rPr>
      </w:pPr>
      <w:r w:rsidRPr="00CB173D">
        <w:rPr>
          <w:rFonts w:ascii="Times New Roman" w:hAnsi="Times New Roman" w:cs="Times New Roman"/>
          <w:b/>
          <w:sz w:val="24"/>
          <w:szCs w:val="24"/>
        </w:rPr>
        <w:t xml:space="preserve">ДКБ им. Н.А.Семашко  на ст. Люблино ОАО «РЖД» </w:t>
      </w:r>
      <w:r w:rsidRPr="00CB173D">
        <w:rPr>
          <w:rFonts w:ascii="Times New Roman" w:hAnsi="Times New Roman" w:cs="Times New Roman"/>
          <w:snapToGrid w:val="0"/>
          <w:color w:val="000000"/>
          <w:sz w:val="24"/>
          <w:szCs w:val="24"/>
        </w:rPr>
        <w:t xml:space="preserve">                    </w:t>
      </w:r>
    </w:p>
    <w:p w:rsidR="00426A0E" w:rsidRDefault="00426A0E" w:rsidP="00426A0E">
      <w:pPr>
        <w:ind w:firstLine="540"/>
        <w:jc w:val="both"/>
        <w:rPr>
          <w:sz w:val="22"/>
          <w:szCs w:val="22"/>
        </w:rPr>
      </w:pPr>
    </w:p>
    <w:p w:rsidR="00CB173D" w:rsidRPr="000F29C4" w:rsidRDefault="00CB173D" w:rsidP="00CB173D">
      <w:pPr>
        <w:jc w:val="both"/>
        <w:rPr>
          <w:sz w:val="22"/>
          <w:szCs w:val="22"/>
        </w:rPr>
      </w:pPr>
      <w:r w:rsidRPr="000F29C4">
        <w:rPr>
          <w:b/>
          <w:sz w:val="22"/>
          <w:szCs w:val="22"/>
        </w:rPr>
        <w:t xml:space="preserve">Заказчик: </w:t>
      </w:r>
      <w:r w:rsidRPr="000F29C4">
        <w:rPr>
          <w:sz w:val="22"/>
          <w:szCs w:val="22"/>
        </w:rPr>
        <w:t xml:space="preserve"> </w:t>
      </w:r>
      <w:r>
        <w:rPr>
          <w:sz w:val="22"/>
          <w:szCs w:val="22"/>
        </w:rPr>
        <w:t>Негосударственное</w:t>
      </w:r>
      <w:r w:rsidRPr="000F29C4">
        <w:rPr>
          <w:sz w:val="22"/>
          <w:szCs w:val="22"/>
        </w:rPr>
        <w:t xml:space="preserve"> учреждение здравоохранения «Дорожная клиническая больница </w:t>
      </w:r>
      <w:r>
        <w:rPr>
          <w:sz w:val="22"/>
          <w:szCs w:val="22"/>
        </w:rPr>
        <w:t xml:space="preserve">имени Н.А. Семашко </w:t>
      </w:r>
      <w:r w:rsidRPr="000F29C4">
        <w:rPr>
          <w:sz w:val="22"/>
          <w:szCs w:val="22"/>
        </w:rPr>
        <w:t xml:space="preserve">на станции </w:t>
      </w:r>
      <w:proofErr w:type="spellStart"/>
      <w:r>
        <w:rPr>
          <w:sz w:val="22"/>
          <w:szCs w:val="22"/>
        </w:rPr>
        <w:t>Люблино</w:t>
      </w:r>
      <w:proofErr w:type="spellEnd"/>
      <w:r w:rsidRPr="000F29C4">
        <w:rPr>
          <w:sz w:val="22"/>
          <w:szCs w:val="22"/>
        </w:rPr>
        <w:t xml:space="preserve"> открытого  акционерного общества «Российские железные дороги»;  сокращенное официальное наименование Учреждения: ДКБ </w:t>
      </w:r>
      <w:r>
        <w:rPr>
          <w:sz w:val="22"/>
          <w:szCs w:val="22"/>
        </w:rPr>
        <w:t xml:space="preserve">им. Н.А. Семашко </w:t>
      </w:r>
      <w:r w:rsidRPr="000F29C4">
        <w:rPr>
          <w:sz w:val="22"/>
          <w:szCs w:val="22"/>
        </w:rPr>
        <w:t xml:space="preserve">на ст. </w:t>
      </w:r>
      <w:proofErr w:type="spellStart"/>
      <w:r>
        <w:rPr>
          <w:sz w:val="22"/>
          <w:szCs w:val="22"/>
        </w:rPr>
        <w:t>Люблино</w:t>
      </w:r>
      <w:proofErr w:type="spellEnd"/>
      <w:r w:rsidRPr="000F29C4">
        <w:rPr>
          <w:sz w:val="22"/>
          <w:szCs w:val="22"/>
        </w:rPr>
        <w:t xml:space="preserve"> ОАО «РЖД»</w:t>
      </w:r>
    </w:p>
    <w:p w:rsidR="00CB173D" w:rsidRDefault="00CB173D" w:rsidP="00CB173D">
      <w:pPr>
        <w:rPr>
          <w:b/>
          <w:bCs/>
          <w:sz w:val="22"/>
          <w:szCs w:val="22"/>
        </w:rPr>
      </w:pPr>
    </w:p>
    <w:p w:rsidR="00CB173D" w:rsidRPr="000F29C4" w:rsidRDefault="00CB173D" w:rsidP="00CB173D">
      <w:pPr>
        <w:rPr>
          <w:bCs/>
          <w:sz w:val="22"/>
          <w:szCs w:val="22"/>
        </w:rPr>
      </w:pPr>
      <w:r w:rsidRPr="000F29C4">
        <w:rPr>
          <w:b/>
          <w:bCs/>
          <w:sz w:val="22"/>
          <w:szCs w:val="22"/>
        </w:rPr>
        <w:t xml:space="preserve">Место нахождения заказчика: </w:t>
      </w:r>
      <w:r w:rsidRPr="00CD60C7">
        <w:rPr>
          <w:bCs/>
          <w:sz w:val="22"/>
          <w:szCs w:val="22"/>
        </w:rPr>
        <w:t>109386, г. Москва</w:t>
      </w:r>
      <w:r>
        <w:rPr>
          <w:bCs/>
          <w:sz w:val="22"/>
          <w:szCs w:val="22"/>
        </w:rPr>
        <w:t>, ул. Ставропольская</w:t>
      </w:r>
      <w:r w:rsidRPr="000F29C4">
        <w:rPr>
          <w:bCs/>
          <w:sz w:val="22"/>
          <w:szCs w:val="22"/>
        </w:rPr>
        <w:t xml:space="preserve">, </w:t>
      </w:r>
      <w:proofErr w:type="spellStart"/>
      <w:r w:rsidRPr="000F29C4">
        <w:rPr>
          <w:bCs/>
          <w:sz w:val="22"/>
          <w:szCs w:val="22"/>
        </w:rPr>
        <w:t>д</w:t>
      </w:r>
      <w:r>
        <w:rPr>
          <w:bCs/>
          <w:sz w:val="22"/>
          <w:szCs w:val="22"/>
        </w:rPr>
        <w:t>омовл</w:t>
      </w:r>
      <w:proofErr w:type="spellEnd"/>
      <w:r>
        <w:rPr>
          <w:bCs/>
          <w:sz w:val="22"/>
          <w:szCs w:val="22"/>
        </w:rPr>
        <w:t>. 23, корп.1</w:t>
      </w:r>
    </w:p>
    <w:p w:rsidR="00CB173D" w:rsidRPr="0094500D" w:rsidRDefault="00CB173D" w:rsidP="00CB173D">
      <w:pPr>
        <w:rPr>
          <w:bCs/>
          <w:sz w:val="22"/>
          <w:szCs w:val="22"/>
        </w:rPr>
      </w:pPr>
      <w:r w:rsidRPr="000F29C4">
        <w:rPr>
          <w:b/>
          <w:bCs/>
          <w:sz w:val="22"/>
          <w:szCs w:val="22"/>
        </w:rPr>
        <w:t xml:space="preserve">Почтовый адрес заказчика: </w:t>
      </w:r>
      <w:r w:rsidRPr="00CD60C7">
        <w:rPr>
          <w:bCs/>
          <w:sz w:val="22"/>
          <w:szCs w:val="22"/>
        </w:rPr>
        <w:t>109386, г.</w:t>
      </w:r>
      <w:r>
        <w:rPr>
          <w:bCs/>
          <w:sz w:val="22"/>
          <w:szCs w:val="22"/>
        </w:rPr>
        <w:t xml:space="preserve"> Москва, ул. Ставропольская</w:t>
      </w:r>
      <w:r w:rsidRPr="000F29C4">
        <w:rPr>
          <w:bCs/>
          <w:sz w:val="22"/>
          <w:szCs w:val="22"/>
        </w:rPr>
        <w:t xml:space="preserve">, </w:t>
      </w:r>
      <w:proofErr w:type="spellStart"/>
      <w:r w:rsidRPr="000F29C4">
        <w:rPr>
          <w:bCs/>
          <w:sz w:val="22"/>
          <w:szCs w:val="22"/>
        </w:rPr>
        <w:t>д</w:t>
      </w:r>
      <w:r>
        <w:rPr>
          <w:bCs/>
          <w:sz w:val="22"/>
          <w:szCs w:val="22"/>
        </w:rPr>
        <w:t>омовл</w:t>
      </w:r>
      <w:proofErr w:type="spellEnd"/>
      <w:r>
        <w:rPr>
          <w:bCs/>
          <w:sz w:val="22"/>
          <w:szCs w:val="22"/>
        </w:rPr>
        <w:t>. 23, корп.1</w:t>
      </w:r>
    </w:p>
    <w:p w:rsidR="00CB173D" w:rsidRDefault="00CB173D" w:rsidP="00CB173D">
      <w:pPr>
        <w:rPr>
          <w:b/>
          <w:bCs/>
          <w:sz w:val="22"/>
          <w:szCs w:val="22"/>
        </w:rPr>
      </w:pPr>
    </w:p>
    <w:p w:rsidR="00CB173D" w:rsidRPr="00820769" w:rsidRDefault="00CB173D" w:rsidP="00CB173D">
      <w:pPr>
        <w:rPr>
          <w:b/>
          <w:bCs/>
          <w:sz w:val="22"/>
          <w:szCs w:val="22"/>
        </w:rPr>
      </w:pPr>
      <w:r w:rsidRPr="00820769">
        <w:rPr>
          <w:b/>
          <w:bCs/>
          <w:sz w:val="22"/>
          <w:szCs w:val="22"/>
        </w:rPr>
        <w:t>Контактные данные:</w:t>
      </w:r>
    </w:p>
    <w:p w:rsidR="00CB173D" w:rsidRPr="006E7F23" w:rsidRDefault="00CB173D" w:rsidP="00CB173D">
      <w:pPr>
        <w:rPr>
          <w:bCs/>
          <w:i/>
          <w:sz w:val="22"/>
          <w:szCs w:val="22"/>
        </w:rPr>
      </w:pPr>
      <w:r w:rsidRPr="00820769">
        <w:rPr>
          <w:b/>
          <w:bCs/>
          <w:sz w:val="22"/>
          <w:szCs w:val="22"/>
        </w:rPr>
        <w:t>Контактные лица:</w:t>
      </w:r>
      <w:r w:rsidRPr="006E7F23">
        <w:rPr>
          <w:bCs/>
          <w:i/>
          <w:sz w:val="22"/>
          <w:szCs w:val="22"/>
        </w:rPr>
        <w:t xml:space="preserve"> </w:t>
      </w:r>
    </w:p>
    <w:p w:rsidR="00CB173D" w:rsidRDefault="00CB173D" w:rsidP="00CB173D">
      <w:pPr>
        <w:rPr>
          <w:bCs/>
          <w:sz w:val="22"/>
          <w:szCs w:val="22"/>
        </w:rPr>
      </w:pPr>
      <w:r w:rsidRPr="006E7F23">
        <w:rPr>
          <w:bCs/>
          <w:sz w:val="22"/>
          <w:szCs w:val="22"/>
        </w:rPr>
        <w:t>Федосов Евгений Александрович – начальник сектора материально-технического снабжения</w:t>
      </w:r>
    </w:p>
    <w:p w:rsidR="00CB173D" w:rsidRDefault="00CB173D" w:rsidP="00CB173D">
      <w:pPr>
        <w:rPr>
          <w:bCs/>
          <w:sz w:val="22"/>
          <w:szCs w:val="22"/>
        </w:rPr>
      </w:pPr>
      <w:r w:rsidRPr="006E7F23">
        <w:rPr>
          <w:b/>
          <w:bCs/>
          <w:sz w:val="22"/>
          <w:szCs w:val="22"/>
        </w:rPr>
        <w:t>Адреса электронной почты:</w:t>
      </w:r>
      <w:r w:rsidRPr="006E7F23">
        <w:rPr>
          <w:bCs/>
          <w:sz w:val="22"/>
          <w:szCs w:val="22"/>
        </w:rPr>
        <w:t xml:space="preserve"> </w:t>
      </w:r>
      <w:hyperlink r:id="rId7" w:history="1">
        <w:r w:rsidRPr="006E7F23">
          <w:rPr>
            <w:rStyle w:val="a8"/>
            <w:bCs/>
            <w:sz w:val="22"/>
            <w:szCs w:val="22"/>
            <w:lang w:val="en-US"/>
          </w:rPr>
          <w:t>mts</w:t>
        </w:r>
        <w:r w:rsidRPr="006E7F23">
          <w:rPr>
            <w:rStyle w:val="a8"/>
            <w:bCs/>
            <w:sz w:val="22"/>
            <w:szCs w:val="22"/>
          </w:rPr>
          <w:t>1@</w:t>
        </w:r>
        <w:r w:rsidRPr="006E7F23">
          <w:rPr>
            <w:rStyle w:val="a8"/>
            <w:bCs/>
            <w:sz w:val="22"/>
            <w:szCs w:val="22"/>
            <w:lang w:val="en-US"/>
          </w:rPr>
          <w:t>semashko</w:t>
        </w:r>
        <w:r w:rsidRPr="006E7F23">
          <w:rPr>
            <w:rStyle w:val="a8"/>
            <w:bCs/>
            <w:sz w:val="22"/>
            <w:szCs w:val="22"/>
          </w:rPr>
          <w:t>.</w:t>
        </w:r>
        <w:r w:rsidRPr="006E7F23">
          <w:rPr>
            <w:rStyle w:val="a8"/>
            <w:bCs/>
            <w:sz w:val="22"/>
            <w:szCs w:val="22"/>
            <w:lang w:val="en-US"/>
          </w:rPr>
          <w:t>com</w:t>
        </w:r>
      </w:hyperlink>
      <w:r>
        <w:rPr>
          <w:bCs/>
          <w:sz w:val="22"/>
          <w:szCs w:val="22"/>
        </w:rPr>
        <w:t xml:space="preserve">, </w:t>
      </w:r>
    </w:p>
    <w:p w:rsidR="00CB173D" w:rsidRPr="00334423" w:rsidRDefault="00CB173D" w:rsidP="00CB173D">
      <w:pPr>
        <w:rPr>
          <w:bCs/>
          <w:i/>
          <w:sz w:val="22"/>
          <w:szCs w:val="22"/>
        </w:rPr>
      </w:pPr>
      <w:r>
        <w:rPr>
          <w:b/>
          <w:bCs/>
          <w:sz w:val="22"/>
          <w:szCs w:val="22"/>
        </w:rPr>
        <w:t>Контактный телефон</w:t>
      </w:r>
      <w:r w:rsidRPr="000F29C4">
        <w:rPr>
          <w:b/>
          <w:bCs/>
          <w:sz w:val="22"/>
          <w:szCs w:val="22"/>
        </w:rPr>
        <w:t>:</w:t>
      </w:r>
      <w:r w:rsidRPr="000F29C4">
        <w:rPr>
          <w:bCs/>
          <w:i/>
          <w:sz w:val="22"/>
          <w:szCs w:val="22"/>
        </w:rPr>
        <w:t xml:space="preserve"> </w:t>
      </w:r>
      <w:r w:rsidRPr="000F29C4">
        <w:rPr>
          <w:bCs/>
          <w:sz w:val="22"/>
          <w:szCs w:val="22"/>
        </w:rPr>
        <w:t>8 (</w:t>
      </w:r>
      <w:r w:rsidRPr="00863325">
        <w:rPr>
          <w:bCs/>
          <w:sz w:val="22"/>
          <w:szCs w:val="22"/>
        </w:rPr>
        <w:t>495</w:t>
      </w:r>
      <w:r w:rsidRPr="000F29C4">
        <w:rPr>
          <w:bCs/>
          <w:sz w:val="22"/>
          <w:szCs w:val="22"/>
        </w:rPr>
        <w:t xml:space="preserve">) </w:t>
      </w:r>
      <w:r w:rsidRPr="00863325">
        <w:rPr>
          <w:bCs/>
          <w:sz w:val="22"/>
          <w:szCs w:val="22"/>
        </w:rPr>
        <w:t>359-57-94</w:t>
      </w:r>
      <w:r>
        <w:rPr>
          <w:bCs/>
          <w:sz w:val="22"/>
          <w:szCs w:val="22"/>
        </w:rPr>
        <w:t>, 8 (499) 623-41-35</w:t>
      </w:r>
    </w:p>
    <w:p w:rsidR="00CB173D" w:rsidRPr="0026170D" w:rsidRDefault="00CB173D" w:rsidP="00CB173D">
      <w:pPr>
        <w:rPr>
          <w:b/>
          <w:bCs/>
          <w:sz w:val="22"/>
          <w:szCs w:val="22"/>
        </w:rPr>
      </w:pPr>
      <w:r w:rsidRPr="0026170D">
        <w:rPr>
          <w:b/>
          <w:bCs/>
          <w:sz w:val="22"/>
          <w:szCs w:val="22"/>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CB173D" w:rsidRPr="0026170D" w:rsidRDefault="00CB173D" w:rsidP="00CB173D">
      <w:pPr>
        <w:rPr>
          <w:bCs/>
          <w:sz w:val="22"/>
          <w:szCs w:val="22"/>
        </w:rPr>
      </w:pPr>
      <w:r w:rsidRPr="0026170D">
        <w:rPr>
          <w:bCs/>
          <w:sz w:val="22"/>
          <w:szCs w:val="22"/>
        </w:rPr>
        <w:t xml:space="preserve">Положением о закупке товаров, работ, услуг для нужд НУЗ ОАО «РЖД», утвержденным приказом Центральной дирекции здравоохранения ОАО «РЖД» от 02.04.2018 № ЦДЗ-35 и введенным в действие приказом НУЗ ДКБ им. Н.А.Семашко на ст. </w:t>
      </w:r>
      <w:proofErr w:type="spellStart"/>
      <w:r w:rsidRPr="0026170D">
        <w:rPr>
          <w:bCs/>
          <w:sz w:val="22"/>
          <w:szCs w:val="22"/>
        </w:rPr>
        <w:t>Люблино</w:t>
      </w:r>
      <w:proofErr w:type="spellEnd"/>
      <w:r w:rsidRPr="0026170D">
        <w:rPr>
          <w:bCs/>
          <w:sz w:val="22"/>
          <w:szCs w:val="22"/>
        </w:rPr>
        <w:t xml:space="preserve"> ОАО «РЖД» от 23.04.2018 № 179.</w:t>
      </w:r>
    </w:p>
    <w:p w:rsidR="00CB173D" w:rsidRPr="0026170D" w:rsidRDefault="00CB173D" w:rsidP="00CB173D">
      <w:pPr>
        <w:rPr>
          <w:bCs/>
          <w:sz w:val="22"/>
          <w:szCs w:val="22"/>
        </w:rPr>
      </w:pPr>
      <w:r w:rsidRPr="0026170D">
        <w:rPr>
          <w:bCs/>
          <w:sz w:val="22"/>
          <w:szCs w:val="22"/>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НУЗ ДКБ им. Н.А.Семашко на ст. </w:t>
      </w:r>
      <w:proofErr w:type="spellStart"/>
      <w:r w:rsidRPr="0026170D">
        <w:rPr>
          <w:bCs/>
          <w:sz w:val="22"/>
          <w:szCs w:val="22"/>
        </w:rPr>
        <w:t>Люблино</w:t>
      </w:r>
      <w:proofErr w:type="spellEnd"/>
      <w:r w:rsidRPr="0026170D">
        <w:rPr>
          <w:bCs/>
          <w:sz w:val="22"/>
          <w:szCs w:val="22"/>
        </w:rPr>
        <w:t xml:space="preserve"> ОАО «РЖД» (далее - Комиссия) руководствуются требованиями Положения о закупке товаров, работ, услуг для нужд НУЗ ОАО «РЖД».</w:t>
      </w:r>
    </w:p>
    <w:p w:rsidR="00426A0E" w:rsidRPr="000E4B2F" w:rsidRDefault="00426A0E" w:rsidP="00CB173D">
      <w:pPr>
        <w:ind w:left="-567" w:firstLine="567"/>
        <w:jc w:val="both"/>
        <w:rPr>
          <w:snapToGrid w:val="0"/>
          <w:color w:val="000000"/>
          <w:sz w:val="22"/>
          <w:szCs w:val="22"/>
        </w:rPr>
      </w:pPr>
      <w:r w:rsidRPr="000E4B2F">
        <w:rPr>
          <w:b/>
          <w:snapToGrid w:val="0"/>
          <w:color w:val="000000"/>
          <w:sz w:val="22"/>
          <w:szCs w:val="22"/>
        </w:rPr>
        <w:t>Предмет процедуры закупки:</w:t>
      </w:r>
    </w:p>
    <w:p w:rsidR="00426A0E" w:rsidRDefault="00426A0E" w:rsidP="00426A0E">
      <w:pPr>
        <w:jc w:val="both"/>
        <w:rPr>
          <w:sz w:val="22"/>
          <w:szCs w:val="22"/>
        </w:rPr>
      </w:pPr>
      <w:r w:rsidRPr="002A287F">
        <w:rPr>
          <w:snapToGrid w:val="0"/>
          <w:color w:val="000000"/>
          <w:sz w:val="22"/>
          <w:szCs w:val="22"/>
        </w:rPr>
        <w:t xml:space="preserve">Запрос котировок на право заключения договора поставки </w:t>
      </w:r>
      <w:r>
        <w:rPr>
          <w:bCs/>
          <w:sz w:val="22"/>
          <w:szCs w:val="22"/>
        </w:rPr>
        <w:t>лекарственных препаратов в</w:t>
      </w:r>
      <w:r w:rsidR="00094CDE">
        <w:rPr>
          <w:bCs/>
          <w:sz w:val="22"/>
          <w:szCs w:val="22"/>
        </w:rPr>
        <w:t xml:space="preserve"> </w:t>
      </w:r>
      <w:r w:rsidRPr="002A287F">
        <w:rPr>
          <w:bCs/>
          <w:sz w:val="22"/>
          <w:szCs w:val="22"/>
        </w:rPr>
        <w:t>201</w:t>
      </w:r>
      <w:r w:rsidR="00D03906">
        <w:rPr>
          <w:bCs/>
          <w:sz w:val="22"/>
          <w:szCs w:val="22"/>
        </w:rPr>
        <w:t>9</w:t>
      </w:r>
      <w:r w:rsidRPr="002A287F">
        <w:rPr>
          <w:bCs/>
          <w:sz w:val="22"/>
          <w:szCs w:val="22"/>
        </w:rPr>
        <w:t xml:space="preserve"> года для нужд  </w:t>
      </w:r>
      <w:r>
        <w:rPr>
          <w:sz w:val="22"/>
          <w:szCs w:val="22"/>
        </w:rPr>
        <w:t>НУЗ «</w:t>
      </w:r>
      <w:r w:rsidRPr="000F29C4">
        <w:rPr>
          <w:sz w:val="22"/>
          <w:szCs w:val="22"/>
        </w:rPr>
        <w:t>ДКБ</w:t>
      </w:r>
      <w:r>
        <w:rPr>
          <w:sz w:val="22"/>
          <w:szCs w:val="22"/>
        </w:rPr>
        <w:t xml:space="preserve"> им. Н.А.Семашко</w:t>
      </w:r>
      <w:r w:rsidRPr="000F29C4">
        <w:rPr>
          <w:sz w:val="22"/>
          <w:szCs w:val="22"/>
        </w:rPr>
        <w:t xml:space="preserve"> на ст. </w:t>
      </w:r>
      <w:r>
        <w:rPr>
          <w:sz w:val="22"/>
          <w:szCs w:val="22"/>
        </w:rPr>
        <w:t>Люблино</w:t>
      </w:r>
      <w:r w:rsidRPr="000F29C4">
        <w:rPr>
          <w:sz w:val="22"/>
          <w:szCs w:val="22"/>
        </w:rPr>
        <w:t xml:space="preserve"> ОАО «РЖД»</w:t>
      </w:r>
      <w:r w:rsidR="00094CDE">
        <w:rPr>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
        <w:gridCol w:w="2695"/>
        <w:gridCol w:w="3043"/>
        <w:gridCol w:w="2066"/>
        <w:gridCol w:w="645"/>
        <w:gridCol w:w="768"/>
      </w:tblGrid>
      <w:tr w:rsidR="00BA4C15" w:rsidRPr="00AB548C" w:rsidTr="00CB173D">
        <w:trPr>
          <w:trHeight w:val="1230"/>
        </w:trPr>
        <w:tc>
          <w:tcPr>
            <w:tcW w:w="454" w:type="pct"/>
            <w:tcBorders>
              <w:top w:val="single" w:sz="4" w:space="0" w:color="auto"/>
              <w:left w:val="single" w:sz="4" w:space="0" w:color="auto"/>
              <w:bottom w:val="single" w:sz="4" w:space="0" w:color="auto"/>
              <w:right w:val="single" w:sz="4" w:space="0" w:color="auto"/>
            </w:tcBorders>
            <w:shd w:val="clear" w:color="auto" w:fill="auto"/>
            <w:noWrap/>
            <w:hideMark/>
          </w:tcPr>
          <w:p w:rsidR="00082D40" w:rsidRPr="00EE49B8" w:rsidRDefault="00082D40" w:rsidP="00EE49B8">
            <w:pPr>
              <w:jc w:val="center"/>
              <w:rPr>
                <w:b/>
              </w:rPr>
            </w:pPr>
            <w:r w:rsidRPr="00EE49B8">
              <w:rPr>
                <w:b/>
              </w:rPr>
              <w:t>№</w:t>
            </w:r>
            <w:r w:rsidR="00BA4C15" w:rsidRPr="00EE49B8">
              <w:rPr>
                <w:b/>
              </w:rPr>
              <w:t xml:space="preserve"> </w:t>
            </w:r>
            <w:proofErr w:type="gramStart"/>
            <w:r w:rsidR="00BA4C15" w:rsidRPr="00EE49B8">
              <w:rPr>
                <w:b/>
              </w:rPr>
              <w:t>п</w:t>
            </w:r>
            <w:proofErr w:type="gramEnd"/>
            <w:r w:rsidR="00BA4C15" w:rsidRPr="00EE49B8">
              <w:rPr>
                <w:b/>
              </w:rPr>
              <w:t>/п</w:t>
            </w:r>
          </w:p>
        </w:tc>
        <w:tc>
          <w:tcPr>
            <w:tcW w:w="1329" w:type="pct"/>
            <w:tcBorders>
              <w:top w:val="single" w:sz="4" w:space="0" w:color="auto"/>
              <w:left w:val="single" w:sz="4" w:space="0" w:color="auto"/>
              <w:bottom w:val="single" w:sz="4" w:space="0" w:color="auto"/>
              <w:right w:val="single" w:sz="4" w:space="0" w:color="auto"/>
            </w:tcBorders>
            <w:shd w:val="clear" w:color="auto" w:fill="auto"/>
            <w:hideMark/>
          </w:tcPr>
          <w:p w:rsidR="00082D40" w:rsidRPr="00EE49B8" w:rsidRDefault="00082D40" w:rsidP="00EE49B8">
            <w:pPr>
              <w:jc w:val="center"/>
              <w:rPr>
                <w:b/>
              </w:rPr>
            </w:pPr>
            <w:r w:rsidRPr="00EE49B8">
              <w:rPr>
                <w:b/>
              </w:rPr>
              <w:t xml:space="preserve">Международное </w:t>
            </w:r>
            <w:r w:rsidRPr="00EE49B8">
              <w:rPr>
                <w:b/>
              </w:rPr>
              <w:br/>
              <w:t>непатентованное</w:t>
            </w:r>
            <w:r w:rsidRPr="00EE49B8">
              <w:rPr>
                <w:b/>
              </w:rPr>
              <w:br/>
              <w:t>наименование</w:t>
            </w:r>
          </w:p>
        </w:tc>
        <w:tc>
          <w:tcPr>
            <w:tcW w:w="1501" w:type="pct"/>
            <w:tcBorders>
              <w:top w:val="single" w:sz="4" w:space="0" w:color="auto"/>
              <w:left w:val="single" w:sz="4" w:space="0" w:color="auto"/>
              <w:bottom w:val="single" w:sz="4" w:space="0" w:color="auto"/>
              <w:right w:val="single" w:sz="4" w:space="0" w:color="auto"/>
            </w:tcBorders>
          </w:tcPr>
          <w:p w:rsidR="00082D40" w:rsidRPr="00EE49B8" w:rsidRDefault="00082D40" w:rsidP="00EE49B8">
            <w:pPr>
              <w:ind w:firstLine="38"/>
              <w:jc w:val="center"/>
              <w:rPr>
                <w:b/>
              </w:rPr>
            </w:pPr>
            <w:r w:rsidRPr="00EE49B8">
              <w:rPr>
                <w:b/>
                <w:sz w:val="22"/>
                <w:szCs w:val="22"/>
              </w:rPr>
              <w:t>Торговое</w:t>
            </w:r>
          </w:p>
          <w:p w:rsidR="00082D40" w:rsidRPr="00EE49B8" w:rsidRDefault="00082D40" w:rsidP="00082D40">
            <w:pPr>
              <w:ind w:firstLine="38"/>
              <w:jc w:val="center"/>
              <w:rPr>
                <w:b/>
              </w:rPr>
            </w:pPr>
            <w:r w:rsidRPr="00EE49B8">
              <w:rPr>
                <w:b/>
                <w:sz w:val="22"/>
                <w:szCs w:val="22"/>
              </w:rPr>
              <w:t>наименование</w:t>
            </w:r>
          </w:p>
        </w:tc>
        <w:tc>
          <w:tcPr>
            <w:tcW w:w="1019" w:type="pct"/>
            <w:tcBorders>
              <w:top w:val="single" w:sz="4" w:space="0" w:color="auto"/>
              <w:left w:val="single" w:sz="4" w:space="0" w:color="auto"/>
              <w:bottom w:val="single" w:sz="4" w:space="0" w:color="auto"/>
              <w:right w:val="single" w:sz="4" w:space="0" w:color="auto"/>
            </w:tcBorders>
            <w:shd w:val="clear" w:color="auto" w:fill="auto"/>
            <w:hideMark/>
          </w:tcPr>
          <w:p w:rsidR="00082D40" w:rsidRPr="00EE49B8" w:rsidRDefault="00082D40" w:rsidP="00EE49B8">
            <w:pPr>
              <w:jc w:val="center"/>
              <w:rPr>
                <w:b/>
              </w:rPr>
            </w:pPr>
            <w:r w:rsidRPr="00EE49B8">
              <w:rPr>
                <w:b/>
              </w:rPr>
              <w:t>Лекарственная</w:t>
            </w:r>
            <w:r w:rsidRPr="00EE49B8">
              <w:rPr>
                <w:b/>
              </w:rPr>
              <w:br/>
              <w:t>форма, дозировка,</w:t>
            </w:r>
            <w:r w:rsidRPr="00EE49B8">
              <w:rPr>
                <w:b/>
              </w:rPr>
              <w:br/>
              <w:t>упаковка (полная)</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082D40" w:rsidRPr="00EE49B8" w:rsidRDefault="00082D40" w:rsidP="00EE49B8">
            <w:pPr>
              <w:jc w:val="center"/>
              <w:rPr>
                <w:b/>
              </w:rPr>
            </w:pPr>
            <w:r w:rsidRPr="00EE49B8">
              <w:rPr>
                <w:b/>
              </w:rPr>
              <w:t xml:space="preserve">Ед. </w:t>
            </w:r>
            <w:proofErr w:type="spellStart"/>
            <w:r w:rsidRPr="00EE49B8">
              <w:rPr>
                <w:b/>
              </w:rPr>
              <w:t>изм</w:t>
            </w:r>
            <w:proofErr w:type="spellEnd"/>
          </w:p>
        </w:tc>
        <w:tc>
          <w:tcPr>
            <w:tcW w:w="379" w:type="pct"/>
            <w:tcBorders>
              <w:top w:val="single" w:sz="4" w:space="0" w:color="auto"/>
              <w:left w:val="single" w:sz="4" w:space="0" w:color="auto"/>
              <w:bottom w:val="single" w:sz="4" w:space="0" w:color="auto"/>
              <w:right w:val="single" w:sz="4" w:space="0" w:color="auto"/>
            </w:tcBorders>
            <w:shd w:val="clear" w:color="auto" w:fill="auto"/>
            <w:hideMark/>
          </w:tcPr>
          <w:p w:rsidR="00082D40" w:rsidRPr="00EE49B8" w:rsidRDefault="00082D40" w:rsidP="00EE49B8">
            <w:pPr>
              <w:jc w:val="center"/>
              <w:rPr>
                <w:b/>
              </w:rPr>
            </w:pPr>
            <w:r w:rsidRPr="00EE49B8">
              <w:rPr>
                <w:b/>
              </w:rPr>
              <w:t>Кол-во</w:t>
            </w:r>
          </w:p>
        </w:tc>
      </w:tr>
      <w:tr w:rsidR="00082D40" w:rsidRPr="00AB548C" w:rsidTr="00CB173D">
        <w:trPr>
          <w:trHeight w:val="1230"/>
        </w:trPr>
        <w:tc>
          <w:tcPr>
            <w:tcW w:w="454" w:type="pct"/>
            <w:tcBorders>
              <w:top w:val="single" w:sz="4" w:space="0" w:color="auto"/>
              <w:left w:val="single" w:sz="4" w:space="0" w:color="auto"/>
              <w:bottom w:val="single" w:sz="4" w:space="0" w:color="auto"/>
              <w:right w:val="single" w:sz="4" w:space="0" w:color="auto"/>
            </w:tcBorders>
            <w:shd w:val="clear" w:color="auto" w:fill="auto"/>
            <w:noWrap/>
            <w:hideMark/>
          </w:tcPr>
          <w:p w:rsidR="00082D40" w:rsidRPr="0042779C" w:rsidRDefault="00BA4C15" w:rsidP="00EE49B8">
            <w:pPr>
              <w:jc w:val="center"/>
              <w:rPr>
                <w:sz w:val="20"/>
                <w:szCs w:val="20"/>
              </w:rPr>
            </w:pPr>
            <w:r w:rsidRPr="0042779C">
              <w:rPr>
                <w:sz w:val="20"/>
                <w:szCs w:val="20"/>
              </w:rPr>
              <w:t>1</w:t>
            </w:r>
          </w:p>
        </w:tc>
        <w:tc>
          <w:tcPr>
            <w:tcW w:w="1329" w:type="pct"/>
            <w:tcBorders>
              <w:top w:val="single" w:sz="4" w:space="0" w:color="auto"/>
              <w:left w:val="single" w:sz="4" w:space="0" w:color="auto"/>
              <w:bottom w:val="single" w:sz="4" w:space="0" w:color="auto"/>
              <w:right w:val="single" w:sz="4" w:space="0" w:color="auto"/>
            </w:tcBorders>
            <w:shd w:val="clear" w:color="auto" w:fill="auto"/>
            <w:hideMark/>
          </w:tcPr>
          <w:p w:rsidR="00082D40" w:rsidRPr="0042779C" w:rsidRDefault="004E48F9" w:rsidP="00EE49B8">
            <w:pPr>
              <w:rPr>
                <w:sz w:val="20"/>
                <w:szCs w:val="20"/>
              </w:rPr>
            </w:pPr>
            <w:r>
              <w:rPr>
                <w:sz w:val="20"/>
                <w:szCs w:val="20"/>
              </w:rPr>
              <w:t>Валерианы лекарственной корневища с корнями</w:t>
            </w:r>
          </w:p>
        </w:tc>
        <w:tc>
          <w:tcPr>
            <w:tcW w:w="1501" w:type="pct"/>
            <w:tcBorders>
              <w:top w:val="single" w:sz="4" w:space="0" w:color="auto"/>
              <w:left w:val="single" w:sz="4" w:space="0" w:color="auto"/>
              <w:bottom w:val="single" w:sz="4" w:space="0" w:color="auto"/>
              <w:right w:val="single" w:sz="4" w:space="0" w:color="auto"/>
            </w:tcBorders>
          </w:tcPr>
          <w:p w:rsidR="00082D40" w:rsidRPr="0042779C" w:rsidRDefault="00FB70B5" w:rsidP="00EE49B8">
            <w:pPr>
              <w:rPr>
                <w:sz w:val="20"/>
                <w:szCs w:val="20"/>
              </w:rPr>
            </w:pPr>
            <w:r>
              <w:rPr>
                <w:sz w:val="20"/>
                <w:szCs w:val="20"/>
              </w:rPr>
              <w:t xml:space="preserve">Валерианы </w:t>
            </w:r>
            <w:proofErr w:type="spellStart"/>
            <w:r>
              <w:rPr>
                <w:sz w:val="20"/>
                <w:szCs w:val="20"/>
              </w:rPr>
              <w:t>экстаркт</w:t>
            </w:r>
            <w:proofErr w:type="spellEnd"/>
          </w:p>
        </w:tc>
        <w:tc>
          <w:tcPr>
            <w:tcW w:w="1019" w:type="pct"/>
            <w:tcBorders>
              <w:top w:val="single" w:sz="4" w:space="0" w:color="auto"/>
              <w:left w:val="single" w:sz="4" w:space="0" w:color="auto"/>
              <w:bottom w:val="single" w:sz="4" w:space="0" w:color="auto"/>
              <w:right w:val="single" w:sz="4" w:space="0" w:color="auto"/>
            </w:tcBorders>
            <w:shd w:val="clear" w:color="auto" w:fill="auto"/>
            <w:hideMark/>
          </w:tcPr>
          <w:p w:rsidR="00082D40" w:rsidRPr="0042779C" w:rsidRDefault="00FB70B5" w:rsidP="00EE49B8">
            <w:pPr>
              <w:rPr>
                <w:sz w:val="20"/>
                <w:szCs w:val="20"/>
              </w:rPr>
            </w:pPr>
            <w:proofErr w:type="gramStart"/>
            <w:r>
              <w:rPr>
                <w:sz w:val="20"/>
                <w:szCs w:val="20"/>
              </w:rPr>
              <w:t>Таблетки</w:t>
            </w:r>
            <w:proofErr w:type="gramEnd"/>
            <w:r>
              <w:rPr>
                <w:sz w:val="20"/>
                <w:szCs w:val="20"/>
              </w:rPr>
              <w:t xml:space="preserve"> покрытые пленочной оболочкой 20мг №50</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082D40" w:rsidRPr="0042779C" w:rsidRDefault="00082D40" w:rsidP="00EE49B8">
            <w:pPr>
              <w:jc w:val="center"/>
              <w:rPr>
                <w:sz w:val="20"/>
                <w:szCs w:val="20"/>
              </w:rPr>
            </w:pPr>
            <w:proofErr w:type="spellStart"/>
            <w:r w:rsidRPr="0042779C">
              <w:rPr>
                <w:sz w:val="20"/>
                <w:szCs w:val="20"/>
              </w:rPr>
              <w:t>уп</w:t>
            </w:r>
            <w:proofErr w:type="spellEnd"/>
          </w:p>
        </w:tc>
        <w:tc>
          <w:tcPr>
            <w:tcW w:w="379" w:type="pct"/>
            <w:tcBorders>
              <w:top w:val="single" w:sz="4" w:space="0" w:color="auto"/>
              <w:left w:val="single" w:sz="4" w:space="0" w:color="auto"/>
              <w:bottom w:val="single" w:sz="4" w:space="0" w:color="auto"/>
              <w:right w:val="single" w:sz="4" w:space="0" w:color="auto"/>
            </w:tcBorders>
            <w:shd w:val="clear" w:color="auto" w:fill="auto"/>
            <w:hideMark/>
          </w:tcPr>
          <w:p w:rsidR="00082D40" w:rsidRPr="0042779C" w:rsidRDefault="00FB70B5" w:rsidP="00EE49B8">
            <w:pPr>
              <w:jc w:val="center"/>
              <w:rPr>
                <w:sz w:val="20"/>
                <w:szCs w:val="20"/>
              </w:rPr>
            </w:pPr>
            <w:r>
              <w:rPr>
                <w:sz w:val="20"/>
                <w:szCs w:val="20"/>
              </w:rPr>
              <w:t>100</w:t>
            </w:r>
          </w:p>
        </w:tc>
      </w:tr>
      <w:tr w:rsidR="00082D40" w:rsidRPr="00AB548C" w:rsidTr="00CB173D">
        <w:trPr>
          <w:trHeight w:val="1230"/>
        </w:trPr>
        <w:tc>
          <w:tcPr>
            <w:tcW w:w="454" w:type="pct"/>
            <w:tcBorders>
              <w:top w:val="single" w:sz="4" w:space="0" w:color="auto"/>
              <w:left w:val="single" w:sz="4" w:space="0" w:color="auto"/>
              <w:bottom w:val="single" w:sz="4" w:space="0" w:color="auto"/>
              <w:right w:val="single" w:sz="4" w:space="0" w:color="auto"/>
            </w:tcBorders>
            <w:shd w:val="clear" w:color="auto" w:fill="auto"/>
            <w:noWrap/>
            <w:hideMark/>
          </w:tcPr>
          <w:p w:rsidR="00082D40" w:rsidRPr="0042779C" w:rsidRDefault="00BA4C15" w:rsidP="00EE49B8">
            <w:pPr>
              <w:jc w:val="center"/>
              <w:rPr>
                <w:sz w:val="20"/>
                <w:szCs w:val="20"/>
              </w:rPr>
            </w:pPr>
            <w:r w:rsidRPr="0042779C">
              <w:rPr>
                <w:sz w:val="20"/>
                <w:szCs w:val="20"/>
              </w:rPr>
              <w:t>2</w:t>
            </w:r>
          </w:p>
        </w:tc>
        <w:tc>
          <w:tcPr>
            <w:tcW w:w="1329" w:type="pct"/>
            <w:tcBorders>
              <w:top w:val="single" w:sz="4" w:space="0" w:color="auto"/>
              <w:left w:val="single" w:sz="4" w:space="0" w:color="auto"/>
              <w:bottom w:val="single" w:sz="4" w:space="0" w:color="auto"/>
              <w:right w:val="single" w:sz="4" w:space="0" w:color="auto"/>
            </w:tcBorders>
            <w:shd w:val="clear" w:color="auto" w:fill="auto"/>
            <w:hideMark/>
          </w:tcPr>
          <w:p w:rsidR="00082D40" w:rsidRPr="0042779C" w:rsidRDefault="004E48F9" w:rsidP="00EE49B8">
            <w:pPr>
              <w:rPr>
                <w:sz w:val="20"/>
                <w:szCs w:val="20"/>
              </w:rPr>
            </w:pPr>
            <w:r>
              <w:rPr>
                <w:sz w:val="20"/>
                <w:szCs w:val="20"/>
              </w:rPr>
              <w:t>Б</w:t>
            </w:r>
            <w:r w:rsidR="00FB70B5">
              <w:rPr>
                <w:sz w:val="20"/>
                <w:szCs w:val="20"/>
              </w:rPr>
              <w:t xml:space="preserve">орная кислота, </w:t>
            </w:r>
            <w:proofErr w:type="spellStart"/>
            <w:r w:rsidR="00FB70B5">
              <w:rPr>
                <w:sz w:val="20"/>
                <w:szCs w:val="20"/>
              </w:rPr>
              <w:t>Нитрофурал</w:t>
            </w:r>
            <w:proofErr w:type="spellEnd"/>
          </w:p>
        </w:tc>
        <w:tc>
          <w:tcPr>
            <w:tcW w:w="1501" w:type="pct"/>
            <w:tcBorders>
              <w:top w:val="single" w:sz="4" w:space="0" w:color="auto"/>
              <w:left w:val="single" w:sz="4" w:space="0" w:color="auto"/>
              <w:bottom w:val="single" w:sz="4" w:space="0" w:color="auto"/>
              <w:right w:val="single" w:sz="4" w:space="0" w:color="auto"/>
            </w:tcBorders>
          </w:tcPr>
          <w:p w:rsidR="00082D40" w:rsidRPr="0042779C" w:rsidRDefault="00FB70B5" w:rsidP="00EE49B8">
            <w:pPr>
              <w:rPr>
                <w:sz w:val="20"/>
                <w:szCs w:val="20"/>
              </w:rPr>
            </w:pPr>
            <w:r>
              <w:rPr>
                <w:sz w:val="20"/>
                <w:szCs w:val="20"/>
              </w:rPr>
              <w:t xml:space="preserve">Губка </w:t>
            </w:r>
            <w:proofErr w:type="spellStart"/>
            <w:r>
              <w:rPr>
                <w:sz w:val="20"/>
                <w:szCs w:val="20"/>
              </w:rPr>
              <w:t>гемостатическая</w:t>
            </w:r>
            <w:proofErr w:type="spellEnd"/>
            <w:r>
              <w:rPr>
                <w:sz w:val="20"/>
                <w:szCs w:val="20"/>
              </w:rPr>
              <w:t xml:space="preserve"> </w:t>
            </w:r>
            <w:proofErr w:type="spellStart"/>
            <w:r>
              <w:rPr>
                <w:sz w:val="20"/>
                <w:szCs w:val="20"/>
              </w:rPr>
              <w:t>коллагеновая</w:t>
            </w:r>
            <w:proofErr w:type="spellEnd"/>
          </w:p>
        </w:tc>
        <w:tc>
          <w:tcPr>
            <w:tcW w:w="1019" w:type="pct"/>
            <w:tcBorders>
              <w:top w:val="single" w:sz="4" w:space="0" w:color="auto"/>
              <w:left w:val="single" w:sz="4" w:space="0" w:color="auto"/>
              <w:bottom w:val="single" w:sz="4" w:space="0" w:color="auto"/>
              <w:right w:val="single" w:sz="4" w:space="0" w:color="auto"/>
            </w:tcBorders>
            <w:shd w:val="clear" w:color="auto" w:fill="auto"/>
            <w:hideMark/>
          </w:tcPr>
          <w:p w:rsidR="00082D40" w:rsidRPr="0042779C" w:rsidRDefault="00FB70B5" w:rsidP="00EE49B8">
            <w:pPr>
              <w:rPr>
                <w:sz w:val="20"/>
                <w:szCs w:val="20"/>
              </w:rPr>
            </w:pPr>
            <w:r>
              <w:rPr>
                <w:sz w:val="20"/>
                <w:szCs w:val="20"/>
              </w:rPr>
              <w:t xml:space="preserve">50 </w:t>
            </w:r>
            <w:proofErr w:type="spellStart"/>
            <w:r>
              <w:rPr>
                <w:sz w:val="20"/>
                <w:szCs w:val="20"/>
              </w:rPr>
              <w:t>х</w:t>
            </w:r>
            <w:proofErr w:type="spellEnd"/>
            <w:r>
              <w:rPr>
                <w:sz w:val="20"/>
                <w:szCs w:val="20"/>
              </w:rPr>
              <w:t xml:space="preserve"> 50мм</w:t>
            </w:r>
            <w:proofErr w:type="gramStart"/>
            <w:r>
              <w:rPr>
                <w:sz w:val="20"/>
                <w:szCs w:val="20"/>
              </w:rPr>
              <w:t xml:space="preserve"> ,</w:t>
            </w:r>
            <w:proofErr w:type="gramEnd"/>
            <w:r>
              <w:rPr>
                <w:sz w:val="20"/>
                <w:szCs w:val="20"/>
              </w:rPr>
              <w:t xml:space="preserve"> </w:t>
            </w:r>
            <w:proofErr w:type="spellStart"/>
            <w:r>
              <w:rPr>
                <w:sz w:val="20"/>
                <w:szCs w:val="20"/>
              </w:rPr>
              <w:t>индив.упаковка</w:t>
            </w:r>
            <w:proofErr w:type="spellEnd"/>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082D40" w:rsidRPr="0042779C" w:rsidRDefault="00082D40" w:rsidP="00EE49B8">
            <w:pPr>
              <w:jc w:val="center"/>
              <w:rPr>
                <w:sz w:val="20"/>
                <w:szCs w:val="20"/>
              </w:rPr>
            </w:pPr>
            <w:proofErr w:type="spellStart"/>
            <w:r w:rsidRPr="0042779C">
              <w:rPr>
                <w:sz w:val="20"/>
                <w:szCs w:val="20"/>
              </w:rPr>
              <w:t>уп</w:t>
            </w:r>
            <w:proofErr w:type="spellEnd"/>
          </w:p>
        </w:tc>
        <w:tc>
          <w:tcPr>
            <w:tcW w:w="379" w:type="pct"/>
            <w:tcBorders>
              <w:top w:val="single" w:sz="4" w:space="0" w:color="auto"/>
              <w:left w:val="single" w:sz="4" w:space="0" w:color="auto"/>
              <w:bottom w:val="single" w:sz="4" w:space="0" w:color="auto"/>
              <w:right w:val="single" w:sz="4" w:space="0" w:color="auto"/>
            </w:tcBorders>
            <w:shd w:val="clear" w:color="auto" w:fill="auto"/>
            <w:hideMark/>
          </w:tcPr>
          <w:p w:rsidR="00082D40" w:rsidRPr="0042779C" w:rsidRDefault="00FB70B5" w:rsidP="00EE49B8">
            <w:pPr>
              <w:jc w:val="center"/>
              <w:rPr>
                <w:sz w:val="20"/>
                <w:szCs w:val="20"/>
              </w:rPr>
            </w:pPr>
            <w:r>
              <w:rPr>
                <w:sz w:val="20"/>
                <w:szCs w:val="20"/>
              </w:rPr>
              <w:t>2000</w:t>
            </w:r>
          </w:p>
        </w:tc>
      </w:tr>
      <w:tr w:rsidR="00592582" w:rsidRPr="00AB548C" w:rsidTr="00CB173D">
        <w:trPr>
          <w:trHeight w:val="1230"/>
        </w:trPr>
        <w:tc>
          <w:tcPr>
            <w:tcW w:w="454" w:type="pct"/>
            <w:tcBorders>
              <w:top w:val="single" w:sz="4" w:space="0" w:color="auto"/>
              <w:left w:val="single" w:sz="4" w:space="0" w:color="auto"/>
              <w:bottom w:val="single" w:sz="4" w:space="0" w:color="auto"/>
              <w:right w:val="single" w:sz="4" w:space="0" w:color="auto"/>
            </w:tcBorders>
            <w:shd w:val="clear" w:color="auto" w:fill="auto"/>
            <w:noWrap/>
            <w:hideMark/>
          </w:tcPr>
          <w:p w:rsidR="00592582" w:rsidRPr="0042779C" w:rsidRDefault="00592582" w:rsidP="00EE49B8">
            <w:pPr>
              <w:jc w:val="center"/>
              <w:rPr>
                <w:sz w:val="20"/>
                <w:szCs w:val="20"/>
              </w:rPr>
            </w:pPr>
            <w:r w:rsidRPr="0042779C">
              <w:rPr>
                <w:sz w:val="20"/>
                <w:szCs w:val="20"/>
              </w:rPr>
              <w:lastRenderedPageBreak/>
              <w:t>3</w:t>
            </w:r>
          </w:p>
        </w:tc>
        <w:tc>
          <w:tcPr>
            <w:tcW w:w="1329" w:type="pct"/>
            <w:tcBorders>
              <w:top w:val="single" w:sz="4" w:space="0" w:color="auto"/>
              <w:left w:val="single" w:sz="4" w:space="0" w:color="auto"/>
              <w:bottom w:val="single" w:sz="4" w:space="0" w:color="auto"/>
              <w:right w:val="single" w:sz="4" w:space="0" w:color="auto"/>
            </w:tcBorders>
            <w:shd w:val="clear" w:color="auto" w:fill="auto"/>
            <w:hideMark/>
          </w:tcPr>
          <w:p w:rsidR="00592582" w:rsidRPr="0042779C" w:rsidRDefault="00FB70B5" w:rsidP="00EE49B8">
            <w:pPr>
              <w:rPr>
                <w:sz w:val="20"/>
                <w:szCs w:val="20"/>
              </w:rPr>
            </w:pPr>
            <w:proofErr w:type="spellStart"/>
            <w:r>
              <w:rPr>
                <w:sz w:val="20"/>
                <w:szCs w:val="20"/>
              </w:rPr>
              <w:t>Пирибедил</w:t>
            </w:r>
            <w:proofErr w:type="spellEnd"/>
          </w:p>
        </w:tc>
        <w:tc>
          <w:tcPr>
            <w:tcW w:w="1501" w:type="pct"/>
            <w:tcBorders>
              <w:top w:val="single" w:sz="4" w:space="0" w:color="auto"/>
              <w:left w:val="single" w:sz="4" w:space="0" w:color="auto"/>
              <w:bottom w:val="single" w:sz="4" w:space="0" w:color="auto"/>
              <w:right w:val="single" w:sz="4" w:space="0" w:color="auto"/>
            </w:tcBorders>
          </w:tcPr>
          <w:p w:rsidR="00592582" w:rsidRPr="0042779C" w:rsidRDefault="00FB70B5" w:rsidP="00EE49B8">
            <w:pPr>
              <w:rPr>
                <w:sz w:val="20"/>
                <w:szCs w:val="20"/>
              </w:rPr>
            </w:pPr>
            <w:proofErr w:type="spellStart"/>
            <w:r>
              <w:rPr>
                <w:sz w:val="20"/>
                <w:szCs w:val="20"/>
              </w:rPr>
              <w:t>Проноран</w:t>
            </w:r>
            <w:proofErr w:type="spellEnd"/>
          </w:p>
        </w:tc>
        <w:tc>
          <w:tcPr>
            <w:tcW w:w="1019" w:type="pct"/>
            <w:tcBorders>
              <w:top w:val="single" w:sz="4" w:space="0" w:color="auto"/>
              <w:left w:val="single" w:sz="4" w:space="0" w:color="auto"/>
              <w:bottom w:val="single" w:sz="4" w:space="0" w:color="auto"/>
              <w:right w:val="single" w:sz="4" w:space="0" w:color="auto"/>
            </w:tcBorders>
            <w:shd w:val="clear" w:color="auto" w:fill="auto"/>
            <w:hideMark/>
          </w:tcPr>
          <w:p w:rsidR="00592582" w:rsidRPr="0042779C" w:rsidRDefault="00FB70B5" w:rsidP="00EE49B8">
            <w:pPr>
              <w:rPr>
                <w:sz w:val="20"/>
                <w:szCs w:val="20"/>
              </w:rPr>
            </w:pPr>
            <w:r>
              <w:rPr>
                <w:sz w:val="20"/>
                <w:szCs w:val="20"/>
              </w:rPr>
              <w:t>Таблетки с контролируемым высвобождением покрытые оболочкой 50мг №30</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592582" w:rsidRPr="0042779C" w:rsidRDefault="00592582" w:rsidP="00EE49B8">
            <w:pPr>
              <w:jc w:val="center"/>
              <w:rPr>
                <w:sz w:val="20"/>
                <w:szCs w:val="20"/>
              </w:rPr>
            </w:pPr>
            <w:proofErr w:type="spellStart"/>
            <w:r w:rsidRPr="0042779C">
              <w:rPr>
                <w:sz w:val="20"/>
                <w:szCs w:val="20"/>
              </w:rPr>
              <w:t>уп</w:t>
            </w:r>
            <w:proofErr w:type="spellEnd"/>
          </w:p>
        </w:tc>
        <w:tc>
          <w:tcPr>
            <w:tcW w:w="379" w:type="pct"/>
            <w:tcBorders>
              <w:top w:val="single" w:sz="4" w:space="0" w:color="auto"/>
              <w:left w:val="single" w:sz="4" w:space="0" w:color="auto"/>
              <w:bottom w:val="single" w:sz="4" w:space="0" w:color="auto"/>
              <w:right w:val="single" w:sz="4" w:space="0" w:color="auto"/>
            </w:tcBorders>
            <w:shd w:val="clear" w:color="auto" w:fill="auto"/>
            <w:hideMark/>
          </w:tcPr>
          <w:p w:rsidR="00592582" w:rsidRPr="0042779C" w:rsidRDefault="00FB70B5" w:rsidP="00EE49B8">
            <w:pPr>
              <w:jc w:val="center"/>
              <w:rPr>
                <w:sz w:val="20"/>
                <w:szCs w:val="20"/>
              </w:rPr>
            </w:pPr>
            <w:r>
              <w:rPr>
                <w:sz w:val="20"/>
                <w:szCs w:val="20"/>
              </w:rPr>
              <w:t>10</w:t>
            </w:r>
          </w:p>
        </w:tc>
      </w:tr>
      <w:tr w:rsidR="00592582" w:rsidRPr="00AB548C" w:rsidTr="00CB173D">
        <w:trPr>
          <w:trHeight w:val="1230"/>
        </w:trPr>
        <w:tc>
          <w:tcPr>
            <w:tcW w:w="454" w:type="pct"/>
            <w:tcBorders>
              <w:top w:val="single" w:sz="4" w:space="0" w:color="auto"/>
              <w:left w:val="single" w:sz="4" w:space="0" w:color="auto"/>
              <w:bottom w:val="single" w:sz="4" w:space="0" w:color="auto"/>
              <w:right w:val="single" w:sz="4" w:space="0" w:color="auto"/>
            </w:tcBorders>
            <w:shd w:val="clear" w:color="auto" w:fill="auto"/>
            <w:noWrap/>
            <w:hideMark/>
          </w:tcPr>
          <w:p w:rsidR="00592582" w:rsidRPr="0042779C" w:rsidRDefault="00592582" w:rsidP="00EE49B8">
            <w:pPr>
              <w:jc w:val="center"/>
              <w:rPr>
                <w:sz w:val="20"/>
                <w:szCs w:val="20"/>
              </w:rPr>
            </w:pPr>
            <w:r w:rsidRPr="0042779C">
              <w:rPr>
                <w:sz w:val="20"/>
                <w:szCs w:val="20"/>
              </w:rPr>
              <w:t>4</w:t>
            </w:r>
          </w:p>
        </w:tc>
        <w:tc>
          <w:tcPr>
            <w:tcW w:w="1329" w:type="pct"/>
            <w:tcBorders>
              <w:top w:val="single" w:sz="4" w:space="0" w:color="auto"/>
              <w:left w:val="single" w:sz="4" w:space="0" w:color="auto"/>
              <w:bottom w:val="single" w:sz="4" w:space="0" w:color="auto"/>
              <w:right w:val="single" w:sz="4" w:space="0" w:color="auto"/>
            </w:tcBorders>
            <w:shd w:val="clear" w:color="auto" w:fill="auto"/>
            <w:hideMark/>
          </w:tcPr>
          <w:p w:rsidR="00592582" w:rsidRPr="0042779C" w:rsidRDefault="004E48F9" w:rsidP="00EE49B8">
            <w:pPr>
              <w:rPr>
                <w:sz w:val="20"/>
                <w:szCs w:val="20"/>
              </w:rPr>
            </w:pPr>
            <w:proofErr w:type="spellStart"/>
            <w:r>
              <w:rPr>
                <w:sz w:val="20"/>
                <w:szCs w:val="20"/>
              </w:rPr>
              <w:t>Фенилэфрин</w:t>
            </w:r>
            <w:proofErr w:type="spellEnd"/>
          </w:p>
        </w:tc>
        <w:tc>
          <w:tcPr>
            <w:tcW w:w="1501" w:type="pct"/>
            <w:tcBorders>
              <w:top w:val="single" w:sz="4" w:space="0" w:color="auto"/>
              <w:left w:val="single" w:sz="4" w:space="0" w:color="auto"/>
              <w:bottom w:val="single" w:sz="4" w:space="0" w:color="auto"/>
              <w:right w:val="single" w:sz="4" w:space="0" w:color="auto"/>
            </w:tcBorders>
          </w:tcPr>
          <w:p w:rsidR="00592582" w:rsidRPr="0042779C" w:rsidRDefault="00FB70B5" w:rsidP="00EE49B8">
            <w:pPr>
              <w:rPr>
                <w:sz w:val="20"/>
                <w:szCs w:val="20"/>
              </w:rPr>
            </w:pPr>
            <w:proofErr w:type="spellStart"/>
            <w:r>
              <w:rPr>
                <w:sz w:val="20"/>
                <w:szCs w:val="20"/>
              </w:rPr>
              <w:t>Мезатон</w:t>
            </w:r>
            <w:proofErr w:type="spellEnd"/>
          </w:p>
        </w:tc>
        <w:tc>
          <w:tcPr>
            <w:tcW w:w="1019" w:type="pct"/>
            <w:tcBorders>
              <w:top w:val="single" w:sz="4" w:space="0" w:color="auto"/>
              <w:left w:val="single" w:sz="4" w:space="0" w:color="auto"/>
              <w:bottom w:val="single" w:sz="4" w:space="0" w:color="auto"/>
              <w:right w:val="single" w:sz="4" w:space="0" w:color="auto"/>
            </w:tcBorders>
            <w:shd w:val="clear" w:color="auto" w:fill="auto"/>
            <w:hideMark/>
          </w:tcPr>
          <w:p w:rsidR="00592582" w:rsidRPr="0042779C" w:rsidRDefault="00FB70B5" w:rsidP="00EE49B8">
            <w:pPr>
              <w:rPr>
                <w:sz w:val="20"/>
                <w:szCs w:val="20"/>
              </w:rPr>
            </w:pPr>
            <w:r>
              <w:rPr>
                <w:sz w:val="20"/>
                <w:szCs w:val="20"/>
              </w:rPr>
              <w:t>Раствор для инъекций 1% 1мл №10</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592582" w:rsidRPr="0042779C" w:rsidRDefault="00592582" w:rsidP="00EE49B8">
            <w:pPr>
              <w:jc w:val="center"/>
              <w:rPr>
                <w:sz w:val="20"/>
                <w:szCs w:val="20"/>
              </w:rPr>
            </w:pPr>
            <w:proofErr w:type="spellStart"/>
            <w:r w:rsidRPr="0042779C">
              <w:rPr>
                <w:sz w:val="20"/>
                <w:szCs w:val="20"/>
              </w:rPr>
              <w:t>уп</w:t>
            </w:r>
            <w:proofErr w:type="spellEnd"/>
          </w:p>
        </w:tc>
        <w:tc>
          <w:tcPr>
            <w:tcW w:w="379" w:type="pct"/>
            <w:tcBorders>
              <w:top w:val="single" w:sz="4" w:space="0" w:color="auto"/>
              <w:left w:val="single" w:sz="4" w:space="0" w:color="auto"/>
              <w:bottom w:val="single" w:sz="4" w:space="0" w:color="auto"/>
              <w:right w:val="single" w:sz="4" w:space="0" w:color="auto"/>
            </w:tcBorders>
            <w:shd w:val="clear" w:color="auto" w:fill="auto"/>
            <w:hideMark/>
          </w:tcPr>
          <w:p w:rsidR="00592582" w:rsidRPr="0042779C" w:rsidRDefault="00FB70B5" w:rsidP="00EE49B8">
            <w:pPr>
              <w:jc w:val="center"/>
              <w:rPr>
                <w:sz w:val="20"/>
                <w:szCs w:val="20"/>
              </w:rPr>
            </w:pPr>
            <w:r>
              <w:rPr>
                <w:sz w:val="20"/>
                <w:szCs w:val="20"/>
              </w:rPr>
              <w:t>50</w:t>
            </w:r>
          </w:p>
        </w:tc>
      </w:tr>
      <w:tr w:rsidR="00592582" w:rsidRPr="00AB548C" w:rsidTr="00CB173D">
        <w:trPr>
          <w:trHeight w:val="1230"/>
        </w:trPr>
        <w:tc>
          <w:tcPr>
            <w:tcW w:w="454" w:type="pct"/>
            <w:tcBorders>
              <w:top w:val="single" w:sz="4" w:space="0" w:color="auto"/>
              <w:left w:val="single" w:sz="4" w:space="0" w:color="auto"/>
              <w:bottom w:val="single" w:sz="4" w:space="0" w:color="auto"/>
              <w:right w:val="single" w:sz="4" w:space="0" w:color="auto"/>
            </w:tcBorders>
            <w:shd w:val="clear" w:color="auto" w:fill="auto"/>
            <w:noWrap/>
            <w:hideMark/>
          </w:tcPr>
          <w:p w:rsidR="00592582" w:rsidRPr="0042779C" w:rsidRDefault="00592582" w:rsidP="00EE49B8">
            <w:pPr>
              <w:jc w:val="center"/>
              <w:rPr>
                <w:sz w:val="20"/>
                <w:szCs w:val="20"/>
              </w:rPr>
            </w:pPr>
            <w:r w:rsidRPr="0042779C">
              <w:rPr>
                <w:sz w:val="20"/>
                <w:szCs w:val="20"/>
              </w:rPr>
              <w:t>5</w:t>
            </w:r>
          </w:p>
        </w:tc>
        <w:tc>
          <w:tcPr>
            <w:tcW w:w="1329" w:type="pct"/>
            <w:tcBorders>
              <w:top w:val="single" w:sz="4" w:space="0" w:color="auto"/>
              <w:left w:val="single" w:sz="4" w:space="0" w:color="auto"/>
              <w:bottom w:val="single" w:sz="4" w:space="0" w:color="auto"/>
              <w:right w:val="single" w:sz="4" w:space="0" w:color="auto"/>
            </w:tcBorders>
            <w:shd w:val="clear" w:color="auto" w:fill="auto"/>
            <w:hideMark/>
          </w:tcPr>
          <w:p w:rsidR="00592582" w:rsidRPr="0042779C" w:rsidRDefault="00FB70B5" w:rsidP="00EE49B8">
            <w:pPr>
              <w:rPr>
                <w:sz w:val="20"/>
                <w:szCs w:val="20"/>
              </w:rPr>
            </w:pPr>
            <w:proofErr w:type="spellStart"/>
            <w:r>
              <w:rPr>
                <w:sz w:val="20"/>
                <w:szCs w:val="20"/>
              </w:rPr>
              <w:t>Лидокаин</w:t>
            </w:r>
            <w:proofErr w:type="spellEnd"/>
          </w:p>
        </w:tc>
        <w:tc>
          <w:tcPr>
            <w:tcW w:w="1501" w:type="pct"/>
            <w:tcBorders>
              <w:top w:val="single" w:sz="4" w:space="0" w:color="auto"/>
              <w:left w:val="single" w:sz="4" w:space="0" w:color="auto"/>
              <w:bottom w:val="single" w:sz="4" w:space="0" w:color="auto"/>
              <w:right w:val="single" w:sz="4" w:space="0" w:color="auto"/>
            </w:tcBorders>
          </w:tcPr>
          <w:p w:rsidR="00592582" w:rsidRPr="0042779C" w:rsidRDefault="00FB70B5" w:rsidP="00EE49B8">
            <w:pPr>
              <w:rPr>
                <w:sz w:val="20"/>
                <w:szCs w:val="20"/>
              </w:rPr>
            </w:pPr>
            <w:proofErr w:type="spellStart"/>
            <w:r>
              <w:rPr>
                <w:sz w:val="20"/>
                <w:szCs w:val="20"/>
              </w:rPr>
              <w:t>Лидокаина</w:t>
            </w:r>
            <w:proofErr w:type="spellEnd"/>
            <w:r>
              <w:rPr>
                <w:sz w:val="20"/>
                <w:szCs w:val="20"/>
              </w:rPr>
              <w:t xml:space="preserve"> гидрохлорид</w:t>
            </w:r>
          </w:p>
        </w:tc>
        <w:tc>
          <w:tcPr>
            <w:tcW w:w="1019" w:type="pct"/>
            <w:tcBorders>
              <w:top w:val="single" w:sz="4" w:space="0" w:color="auto"/>
              <w:left w:val="single" w:sz="4" w:space="0" w:color="auto"/>
              <w:bottom w:val="single" w:sz="4" w:space="0" w:color="auto"/>
              <w:right w:val="single" w:sz="4" w:space="0" w:color="auto"/>
            </w:tcBorders>
            <w:shd w:val="clear" w:color="auto" w:fill="auto"/>
            <w:hideMark/>
          </w:tcPr>
          <w:p w:rsidR="00592582" w:rsidRPr="0042779C" w:rsidRDefault="00FB70B5" w:rsidP="00EE49B8">
            <w:pPr>
              <w:rPr>
                <w:sz w:val="20"/>
                <w:szCs w:val="20"/>
              </w:rPr>
            </w:pPr>
            <w:r>
              <w:rPr>
                <w:sz w:val="20"/>
                <w:szCs w:val="20"/>
              </w:rPr>
              <w:t>Капли глазные 2% 1,5мл №5 тюбик-капельница</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592582" w:rsidRPr="0042779C" w:rsidRDefault="00592582" w:rsidP="00EE49B8">
            <w:pPr>
              <w:jc w:val="center"/>
              <w:rPr>
                <w:sz w:val="20"/>
                <w:szCs w:val="20"/>
              </w:rPr>
            </w:pPr>
            <w:proofErr w:type="spellStart"/>
            <w:r w:rsidRPr="0042779C">
              <w:rPr>
                <w:sz w:val="20"/>
                <w:szCs w:val="20"/>
              </w:rPr>
              <w:t>уп</w:t>
            </w:r>
            <w:proofErr w:type="spellEnd"/>
          </w:p>
        </w:tc>
        <w:tc>
          <w:tcPr>
            <w:tcW w:w="379" w:type="pct"/>
            <w:tcBorders>
              <w:top w:val="single" w:sz="4" w:space="0" w:color="auto"/>
              <w:left w:val="single" w:sz="4" w:space="0" w:color="auto"/>
              <w:bottom w:val="single" w:sz="4" w:space="0" w:color="auto"/>
              <w:right w:val="single" w:sz="4" w:space="0" w:color="auto"/>
            </w:tcBorders>
            <w:shd w:val="clear" w:color="auto" w:fill="auto"/>
            <w:hideMark/>
          </w:tcPr>
          <w:p w:rsidR="00592582" w:rsidRPr="0042779C" w:rsidRDefault="00FB70B5" w:rsidP="00EE49B8">
            <w:pPr>
              <w:jc w:val="center"/>
              <w:rPr>
                <w:sz w:val="20"/>
                <w:szCs w:val="20"/>
              </w:rPr>
            </w:pPr>
            <w:r>
              <w:rPr>
                <w:sz w:val="20"/>
                <w:szCs w:val="20"/>
              </w:rPr>
              <w:t>200</w:t>
            </w:r>
          </w:p>
        </w:tc>
      </w:tr>
      <w:tr w:rsidR="00592582" w:rsidRPr="00AB548C" w:rsidTr="00CB173D">
        <w:trPr>
          <w:trHeight w:val="1230"/>
        </w:trPr>
        <w:tc>
          <w:tcPr>
            <w:tcW w:w="454" w:type="pct"/>
            <w:tcBorders>
              <w:top w:val="single" w:sz="4" w:space="0" w:color="auto"/>
              <w:left w:val="single" w:sz="4" w:space="0" w:color="auto"/>
              <w:bottom w:val="single" w:sz="4" w:space="0" w:color="auto"/>
              <w:right w:val="single" w:sz="4" w:space="0" w:color="auto"/>
            </w:tcBorders>
            <w:shd w:val="clear" w:color="auto" w:fill="auto"/>
            <w:noWrap/>
            <w:hideMark/>
          </w:tcPr>
          <w:p w:rsidR="00592582" w:rsidRPr="0042779C" w:rsidRDefault="00592582" w:rsidP="00EE49B8">
            <w:pPr>
              <w:jc w:val="center"/>
              <w:rPr>
                <w:sz w:val="20"/>
                <w:szCs w:val="20"/>
              </w:rPr>
            </w:pPr>
            <w:r w:rsidRPr="0042779C">
              <w:rPr>
                <w:sz w:val="20"/>
                <w:szCs w:val="20"/>
              </w:rPr>
              <w:t>6</w:t>
            </w:r>
          </w:p>
        </w:tc>
        <w:tc>
          <w:tcPr>
            <w:tcW w:w="1329" w:type="pct"/>
            <w:tcBorders>
              <w:top w:val="single" w:sz="4" w:space="0" w:color="auto"/>
              <w:left w:val="single" w:sz="4" w:space="0" w:color="auto"/>
              <w:bottom w:val="single" w:sz="4" w:space="0" w:color="auto"/>
              <w:right w:val="single" w:sz="4" w:space="0" w:color="auto"/>
            </w:tcBorders>
            <w:shd w:val="clear" w:color="auto" w:fill="auto"/>
            <w:hideMark/>
          </w:tcPr>
          <w:p w:rsidR="00592582" w:rsidRPr="00FB70B5" w:rsidRDefault="00FB70B5" w:rsidP="00EE49B8">
            <w:pPr>
              <w:rPr>
                <w:sz w:val="20"/>
                <w:szCs w:val="20"/>
              </w:rPr>
            </w:pPr>
            <w:proofErr w:type="spellStart"/>
            <w:r>
              <w:rPr>
                <w:sz w:val="20"/>
                <w:szCs w:val="20"/>
              </w:rPr>
              <w:t>Бензилдиметил</w:t>
            </w:r>
            <w:proofErr w:type="spellEnd"/>
            <w:r>
              <w:rPr>
                <w:sz w:val="20"/>
                <w:szCs w:val="20"/>
              </w:rPr>
              <w:t xml:space="preserve"> </w:t>
            </w:r>
            <w:r w:rsidRPr="00FB70B5">
              <w:rPr>
                <w:sz w:val="20"/>
                <w:szCs w:val="20"/>
              </w:rPr>
              <w:t>[3(</w:t>
            </w:r>
            <w:proofErr w:type="spellStart"/>
            <w:r>
              <w:rPr>
                <w:sz w:val="20"/>
                <w:szCs w:val="20"/>
              </w:rPr>
              <w:t>миристоиламино</w:t>
            </w:r>
            <w:proofErr w:type="spellEnd"/>
            <w:proofErr w:type="gramStart"/>
            <w:r>
              <w:rPr>
                <w:sz w:val="20"/>
                <w:szCs w:val="20"/>
              </w:rPr>
              <w:t>)п</w:t>
            </w:r>
            <w:proofErr w:type="gramEnd"/>
            <w:r>
              <w:rPr>
                <w:sz w:val="20"/>
                <w:szCs w:val="20"/>
              </w:rPr>
              <w:t>ропил</w:t>
            </w:r>
            <w:r w:rsidRPr="00FB70B5">
              <w:rPr>
                <w:sz w:val="20"/>
                <w:szCs w:val="20"/>
              </w:rPr>
              <w:t>]</w:t>
            </w:r>
            <w:r>
              <w:rPr>
                <w:sz w:val="20"/>
                <w:szCs w:val="20"/>
              </w:rPr>
              <w:t xml:space="preserve"> аммоний хлорид моногидрат, </w:t>
            </w:r>
            <w:proofErr w:type="spellStart"/>
            <w:r>
              <w:rPr>
                <w:sz w:val="20"/>
                <w:szCs w:val="20"/>
              </w:rPr>
              <w:t>Бензатина</w:t>
            </w:r>
            <w:proofErr w:type="spellEnd"/>
            <w:r>
              <w:rPr>
                <w:sz w:val="20"/>
                <w:szCs w:val="20"/>
              </w:rPr>
              <w:t xml:space="preserve"> </w:t>
            </w:r>
            <w:proofErr w:type="spellStart"/>
            <w:r>
              <w:rPr>
                <w:sz w:val="20"/>
                <w:szCs w:val="20"/>
              </w:rPr>
              <w:t>бензилпенициллин</w:t>
            </w:r>
            <w:proofErr w:type="spellEnd"/>
            <w:r>
              <w:rPr>
                <w:sz w:val="20"/>
                <w:szCs w:val="20"/>
              </w:rPr>
              <w:t xml:space="preserve">, </w:t>
            </w:r>
            <w:proofErr w:type="spellStart"/>
            <w:r>
              <w:rPr>
                <w:sz w:val="20"/>
                <w:szCs w:val="20"/>
              </w:rPr>
              <w:t>Бензилпенициллин</w:t>
            </w:r>
            <w:proofErr w:type="spellEnd"/>
            <w:r>
              <w:rPr>
                <w:sz w:val="20"/>
                <w:szCs w:val="20"/>
              </w:rPr>
              <w:t xml:space="preserve"> </w:t>
            </w:r>
            <w:proofErr w:type="spellStart"/>
            <w:r>
              <w:rPr>
                <w:sz w:val="20"/>
                <w:szCs w:val="20"/>
              </w:rPr>
              <w:t>прокаина</w:t>
            </w:r>
            <w:proofErr w:type="spellEnd"/>
          </w:p>
        </w:tc>
        <w:tc>
          <w:tcPr>
            <w:tcW w:w="1501" w:type="pct"/>
            <w:tcBorders>
              <w:top w:val="single" w:sz="4" w:space="0" w:color="auto"/>
              <w:left w:val="single" w:sz="4" w:space="0" w:color="auto"/>
              <w:bottom w:val="single" w:sz="4" w:space="0" w:color="auto"/>
              <w:right w:val="single" w:sz="4" w:space="0" w:color="auto"/>
            </w:tcBorders>
          </w:tcPr>
          <w:p w:rsidR="00592582" w:rsidRPr="0042779C" w:rsidRDefault="00FB70B5" w:rsidP="00EE49B8">
            <w:pPr>
              <w:rPr>
                <w:sz w:val="20"/>
                <w:szCs w:val="20"/>
              </w:rPr>
            </w:pPr>
            <w:r>
              <w:rPr>
                <w:sz w:val="20"/>
                <w:szCs w:val="20"/>
              </w:rPr>
              <w:t xml:space="preserve">Бициллин-5 1500000 </w:t>
            </w:r>
            <w:proofErr w:type="gramStart"/>
            <w:r>
              <w:rPr>
                <w:sz w:val="20"/>
                <w:szCs w:val="20"/>
              </w:rPr>
              <w:t>ЕД</w:t>
            </w:r>
            <w:proofErr w:type="gramEnd"/>
          </w:p>
        </w:tc>
        <w:tc>
          <w:tcPr>
            <w:tcW w:w="1019" w:type="pct"/>
            <w:tcBorders>
              <w:top w:val="single" w:sz="4" w:space="0" w:color="auto"/>
              <w:left w:val="single" w:sz="4" w:space="0" w:color="auto"/>
              <w:bottom w:val="single" w:sz="4" w:space="0" w:color="auto"/>
              <w:right w:val="single" w:sz="4" w:space="0" w:color="auto"/>
            </w:tcBorders>
            <w:shd w:val="clear" w:color="auto" w:fill="auto"/>
            <w:hideMark/>
          </w:tcPr>
          <w:p w:rsidR="00592582" w:rsidRPr="0042779C" w:rsidRDefault="00FB70B5" w:rsidP="00EE49B8">
            <w:pPr>
              <w:rPr>
                <w:sz w:val="20"/>
                <w:szCs w:val="20"/>
              </w:rPr>
            </w:pPr>
            <w:r>
              <w:rPr>
                <w:sz w:val="20"/>
                <w:szCs w:val="20"/>
              </w:rPr>
              <w:t>Порошок для приготовления суспензии для в/</w:t>
            </w:r>
            <w:proofErr w:type="gramStart"/>
            <w:r>
              <w:rPr>
                <w:sz w:val="20"/>
                <w:szCs w:val="20"/>
              </w:rPr>
              <w:t>м</w:t>
            </w:r>
            <w:proofErr w:type="gramEnd"/>
            <w:r>
              <w:rPr>
                <w:sz w:val="20"/>
                <w:szCs w:val="20"/>
              </w:rPr>
              <w:t xml:space="preserve"> введения</w:t>
            </w:r>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592582" w:rsidRPr="0042779C" w:rsidRDefault="00FB70B5" w:rsidP="00EE49B8">
            <w:pPr>
              <w:jc w:val="center"/>
              <w:rPr>
                <w:sz w:val="20"/>
                <w:szCs w:val="20"/>
              </w:rPr>
            </w:pPr>
            <w:proofErr w:type="spellStart"/>
            <w:r>
              <w:rPr>
                <w:sz w:val="20"/>
                <w:szCs w:val="20"/>
              </w:rPr>
              <w:t>фл</w:t>
            </w:r>
            <w:proofErr w:type="spellEnd"/>
          </w:p>
        </w:tc>
        <w:tc>
          <w:tcPr>
            <w:tcW w:w="379" w:type="pct"/>
            <w:tcBorders>
              <w:top w:val="single" w:sz="4" w:space="0" w:color="auto"/>
              <w:left w:val="single" w:sz="4" w:space="0" w:color="auto"/>
              <w:bottom w:val="single" w:sz="4" w:space="0" w:color="auto"/>
              <w:right w:val="single" w:sz="4" w:space="0" w:color="auto"/>
            </w:tcBorders>
            <w:shd w:val="clear" w:color="auto" w:fill="auto"/>
            <w:hideMark/>
          </w:tcPr>
          <w:p w:rsidR="00592582" w:rsidRPr="0042779C" w:rsidRDefault="00FB70B5" w:rsidP="00EE49B8">
            <w:pPr>
              <w:jc w:val="center"/>
              <w:rPr>
                <w:sz w:val="20"/>
                <w:szCs w:val="20"/>
              </w:rPr>
            </w:pPr>
            <w:r>
              <w:rPr>
                <w:sz w:val="20"/>
                <w:szCs w:val="20"/>
              </w:rPr>
              <w:t>100</w:t>
            </w:r>
          </w:p>
        </w:tc>
      </w:tr>
      <w:tr w:rsidR="00592582" w:rsidRPr="00AB548C" w:rsidTr="00CB173D">
        <w:trPr>
          <w:trHeight w:val="1230"/>
        </w:trPr>
        <w:tc>
          <w:tcPr>
            <w:tcW w:w="454" w:type="pct"/>
            <w:tcBorders>
              <w:top w:val="single" w:sz="4" w:space="0" w:color="auto"/>
              <w:left w:val="single" w:sz="4" w:space="0" w:color="auto"/>
              <w:bottom w:val="single" w:sz="4" w:space="0" w:color="auto"/>
              <w:right w:val="single" w:sz="4" w:space="0" w:color="auto"/>
            </w:tcBorders>
            <w:shd w:val="clear" w:color="auto" w:fill="auto"/>
            <w:noWrap/>
            <w:hideMark/>
          </w:tcPr>
          <w:p w:rsidR="00592582" w:rsidRPr="0042779C" w:rsidRDefault="00592582" w:rsidP="00EE49B8">
            <w:pPr>
              <w:jc w:val="center"/>
              <w:rPr>
                <w:sz w:val="20"/>
                <w:szCs w:val="20"/>
              </w:rPr>
            </w:pPr>
            <w:r w:rsidRPr="0042779C">
              <w:rPr>
                <w:sz w:val="20"/>
                <w:szCs w:val="20"/>
              </w:rPr>
              <w:t>7</w:t>
            </w:r>
          </w:p>
        </w:tc>
        <w:tc>
          <w:tcPr>
            <w:tcW w:w="1329" w:type="pct"/>
            <w:tcBorders>
              <w:top w:val="single" w:sz="4" w:space="0" w:color="auto"/>
              <w:left w:val="single" w:sz="4" w:space="0" w:color="auto"/>
              <w:bottom w:val="single" w:sz="4" w:space="0" w:color="auto"/>
              <w:right w:val="single" w:sz="4" w:space="0" w:color="auto"/>
            </w:tcBorders>
            <w:shd w:val="clear" w:color="auto" w:fill="auto"/>
            <w:hideMark/>
          </w:tcPr>
          <w:p w:rsidR="00592582" w:rsidRPr="0042779C" w:rsidRDefault="00FB70B5" w:rsidP="00EE49B8">
            <w:pPr>
              <w:rPr>
                <w:sz w:val="20"/>
                <w:szCs w:val="20"/>
              </w:rPr>
            </w:pPr>
            <w:proofErr w:type="spellStart"/>
            <w:r>
              <w:rPr>
                <w:sz w:val="20"/>
                <w:szCs w:val="20"/>
              </w:rPr>
              <w:t>Цефтриаксон</w:t>
            </w:r>
            <w:proofErr w:type="spellEnd"/>
          </w:p>
        </w:tc>
        <w:tc>
          <w:tcPr>
            <w:tcW w:w="1501" w:type="pct"/>
            <w:tcBorders>
              <w:top w:val="single" w:sz="4" w:space="0" w:color="auto"/>
              <w:left w:val="single" w:sz="4" w:space="0" w:color="auto"/>
              <w:bottom w:val="single" w:sz="4" w:space="0" w:color="auto"/>
              <w:right w:val="single" w:sz="4" w:space="0" w:color="auto"/>
            </w:tcBorders>
          </w:tcPr>
          <w:p w:rsidR="00592582" w:rsidRPr="0042779C" w:rsidRDefault="00FB70B5" w:rsidP="00EE49B8">
            <w:pPr>
              <w:rPr>
                <w:sz w:val="20"/>
                <w:szCs w:val="20"/>
              </w:rPr>
            </w:pPr>
            <w:proofErr w:type="spellStart"/>
            <w:r>
              <w:rPr>
                <w:sz w:val="20"/>
                <w:szCs w:val="20"/>
              </w:rPr>
              <w:t>Цефтриаксон</w:t>
            </w:r>
            <w:proofErr w:type="spellEnd"/>
          </w:p>
        </w:tc>
        <w:tc>
          <w:tcPr>
            <w:tcW w:w="1019" w:type="pct"/>
            <w:tcBorders>
              <w:top w:val="single" w:sz="4" w:space="0" w:color="auto"/>
              <w:left w:val="single" w:sz="4" w:space="0" w:color="auto"/>
              <w:bottom w:val="single" w:sz="4" w:space="0" w:color="auto"/>
              <w:right w:val="single" w:sz="4" w:space="0" w:color="auto"/>
            </w:tcBorders>
            <w:shd w:val="clear" w:color="auto" w:fill="auto"/>
            <w:hideMark/>
          </w:tcPr>
          <w:p w:rsidR="00592582" w:rsidRPr="0042779C" w:rsidRDefault="00FB70B5" w:rsidP="00EE49B8">
            <w:pPr>
              <w:rPr>
                <w:sz w:val="20"/>
                <w:szCs w:val="20"/>
              </w:rPr>
            </w:pPr>
            <w:proofErr w:type="gramStart"/>
            <w:r>
              <w:rPr>
                <w:sz w:val="20"/>
                <w:szCs w:val="20"/>
              </w:rPr>
              <w:t>Порошок для приготовления раствора для в/в и в/м введения 1г</w:t>
            </w:r>
            <w:proofErr w:type="gramEnd"/>
          </w:p>
        </w:tc>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592582" w:rsidRPr="0042779C" w:rsidRDefault="00FB70B5" w:rsidP="00EE49B8">
            <w:pPr>
              <w:jc w:val="center"/>
              <w:rPr>
                <w:sz w:val="20"/>
                <w:szCs w:val="20"/>
              </w:rPr>
            </w:pPr>
            <w:proofErr w:type="spellStart"/>
            <w:r>
              <w:rPr>
                <w:sz w:val="20"/>
                <w:szCs w:val="20"/>
              </w:rPr>
              <w:t>фл</w:t>
            </w:r>
            <w:proofErr w:type="spellEnd"/>
          </w:p>
        </w:tc>
        <w:tc>
          <w:tcPr>
            <w:tcW w:w="379" w:type="pct"/>
            <w:tcBorders>
              <w:top w:val="single" w:sz="4" w:space="0" w:color="auto"/>
              <w:left w:val="single" w:sz="4" w:space="0" w:color="auto"/>
              <w:bottom w:val="single" w:sz="4" w:space="0" w:color="auto"/>
              <w:right w:val="single" w:sz="4" w:space="0" w:color="auto"/>
            </w:tcBorders>
            <w:shd w:val="clear" w:color="auto" w:fill="auto"/>
            <w:hideMark/>
          </w:tcPr>
          <w:p w:rsidR="00592582" w:rsidRPr="0042779C" w:rsidRDefault="00FB70B5" w:rsidP="00EE49B8">
            <w:pPr>
              <w:jc w:val="center"/>
              <w:rPr>
                <w:sz w:val="20"/>
                <w:szCs w:val="20"/>
              </w:rPr>
            </w:pPr>
            <w:r>
              <w:rPr>
                <w:sz w:val="20"/>
                <w:szCs w:val="20"/>
              </w:rPr>
              <w:t>5000</w:t>
            </w:r>
          </w:p>
        </w:tc>
      </w:tr>
      <w:tr w:rsidR="00EA11A9" w:rsidRPr="00AB548C" w:rsidTr="00CB173D">
        <w:trPr>
          <w:trHeight w:val="1230"/>
        </w:trPr>
        <w:tc>
          <w:tcPr>
            <w:tcW w:w="454" w:type="pct"/>
            <w:shd w:val="clear" w:color="auto" w:fill="auto"/>
            <w:noWrap/>
            <w:hideMark/>
          </w:tcPr>
          <w:p w:rsidR="00EA11A9" w:rsidRPr="0042779C" w:rsidRDefault="00EA11A9" w:rsidP="00FC27AF">
            <w:pPr>
              <w:jc w:val="center"/>
              <w:rPr>
                <w:sz w:val="20"/>
                <w:szCs w:val="20"/>
              </w:rPr>
            </w:pPr>
            <w:r w:rsidRPr="0042779C">
              <w:rPr>
                <w:sz w:val="20"/>
                <w:szCs w:val="20"/>
              </w:rPr>
              <w:t>8</w:t>
            </w:r>
          </w:p>
        </w:tc>
        <w:tc>
          <w:tcPr>
            <w:tcW w:w="1329" w:type="pct"/>
            <w:shd w:val="clear" w:color="auto" w:fill="auto"/>
            <w:hideMark/>
          </w:tcPr>
          <w:p w:rsidR="00EA11A9" w:rsidRPr="0042779C" w:rsidRDefault="00EA11A9" w:rsidP="00DA5135">
            <w:pPr>
              <w:rPr>
                <w:sz w:val="20"/>
                <w:szCs w:val="20"/>
              </w:rPr>
            </w:pPr>
            <w:proofErr w:type="spellStart"/>
            <w:r>
              <w:rPr>
                <w:sz w:val="20"/>
                <w:szCs w:val="20"/>
              </w:rPr>
              <w:t>Цефтриаксон</w:t>
            </w:r>
            <w:proofErr w:type="spellEnd"/>
          </w:p>
        </w:tc>
        <w:tc>
          <w:tcPr>
            <w:tcW w:w="1501" w:type="pct"/>
          </w:tcPr>
          <w:p w:rsidR="00EA11A9" w:rsidRPr="0042779C" w:rsidRDefault="00EA11A9" w:rsidP="00DA5135">
            <w:pPr>
              <w:rPr>
                <w:sz w:val="20"/>
                <w:szCs w:val="20"/>
              </w:rPr>
            </w:pPr>
            <w:proofErr w:type="spellStart"/>
            <w:r>
              <w:rPr>
                <w:sz w:val="20"/>
                <w:szCs w:val="20"/>
              </w:rPr>
              <w:t>Цефтриаксон</w:t>
            </w:r>
            <w:proofErr w:type="spellEnd"/>
          </w:p>
        </w:tc>
        <w:tc>
          <w:tcPr>
            <w:tcW w:w="1019" w:type="pct"/>
            <w:shd w:val="clear" w:color="auto" w:fill="auto"/>
            <w:hideMark/>
          </w:tcPr>
          <w:p w:rsidR="00EA11A9" w:rsidRPr="0042779C" w:rsidRDefault="00EA11A9" w:rsidP="00EA11A9">
            <w:pPr>
              <w:rPr>
                <w:sz w:val="20"/>
                <w:szCs w:val="20"/>
              </w:rPr>
            </w:pPr>
            <w:proofErr w:type="gramStart"/>
            <w:r>
              <w:rPr>
                <w:sz w:val="20"/>
                <w:szCs w:val="20"/>
              </w:rPr>
              <w:t>Порошок для приготовления раствора для в/в и в/м введения 2г</w:t>
            </w:r>
            <w:proofErr w:type="gramEnd"/>
          </w:p>
        </w:tc>
        <w:tc>
          <w:tcPr>
            <w:tcW w:w="318" w:type="pct"/>
            <w:shd w:val="clear" w:color="auto" w:fill="auto"/>
            <w:hideMark/>
          </w:tcPr>
          <w:p w:rsidR="00EA11A9" w:rsidRPr="0042779C" w:rsidRDefault="00EA11A9" w:rsidP="00DA5135">
            <w:pPr>
              <w:jc w:val="center"/>
              <w:rPr>
                <w:sz w:val="20"/>
                <w:szCs w:val="20"/>
              </w:rPr>
            </w:pPr>
            <w:proofErr w:type="spellStart"/>
            <w:r>
              <w:rPr>
                <w:sz w:val="20"/>
                <w:szCs w:val="20"/>
              </w:rPr>
              <w:t>фл</w:t>
            </w:r>
            <w:proofErr w:type="spellEnd"/>
          </w:p>
        </w:tc>
        <w:tc>
          <w:tcPr>
            <w:tcW w:w="379" w:type="pct"/>
            <w:shd w:val="clear" w:color="auto" w:fill="auto"/>
            <w:hideMark/>
          </w:tcPr>
          <w:p w:rsidR="00EA11A9" w:rsidRPr="0042779C" w:rsidRDefault="00EA11A9" w:rsidP="00DA5135">
            <w:pPr>
              <w:jc w:val="center"/>
              <w:rPr>
                <w:sz w:val="20"/>
                <w:szCs w:val="20"/>
              </w:rPr>
            </w:pPr>
            <w:r>
              <w:rPr>
                <w:sz w:val="20"/>
                <w:szCs w:val="20"/>
              </w:rPr>
              <w:t>3000</w:t>
            </w:r>
          </w:p>
        </w:tc>
      </w:tr>
      <w:tr w:rsidR="00EA11A9" w:rsidRPr="00AB548C" w:rsidTr="00CB173D">
        <w:trPr>
          <w:trHeight w:val="1230"/>
        </w:trPr>
        <w:tc>
          <w:tcPr>
            <w:tcW w:w="454" w:type="pct"/>
            <w:shd w:val="clear" w:color="auto" w:fill="auto"/>
            <w:noWrap/>
            <w:hideMark/>
          </w:tcPr>
          <w:p w:rsidR="00EA11A9" w:rsidRPr="0042779C" w:rsidRDefault="00EA11A9" w:rsidP="00FC27AF">
            <w:pPr>
              <w:jc w:val="center"/>
              <w:rPr>
                <w:sz w:val="20"/>
                <w:szCs w:val="20"/>
              </w:rPr>
            </w:pPr>
            <w:r w:rsidRPr="0042779C">
              <w:rPr>
                <w:sz w:val="20"/>
                <w:szCs w:val="20"/>
              </w:rPr>
              <w:t>9</w:t>
            </w:r>
          </w:p>
        </w:tc>
        <w:tc>
          <w:tcPr>
            <w:tcW w:w="1329" w:type="pct"/>
            <w:shd w:val="clear" w:color="auto" w:fill="auto"/>
            <w:hideMark/>
          </w:tcPr>
          <w:p w:rsidR="00EA11A9" w:rsidRPr="0042779C" w:rsidRDefault="00EA11A9" w:rsidP="00EE49B8">
            <w:pPr>
              <w:rPr>
                <w:sz w:val="20"/>
                <w:szCs w:val="20"/>
              </w:rPr>
            </w:pPr>
            <w:proofErr w:type="spellStart"/>
            <w:r>
              <w:rPr>
                <w:sz w:val="20"/>
                <w:szCs w:val="20"/>
              </w:rPr>
              <w:t>Кеторолак</w:t>
            </w:r>
            <w:proofErr w:type="spellEnd"/>
          </w:p>
        </w:tc>
        <w:tc>
          <w:tcPr>
            <w:tcW w:w="1501" w:type="pct"/>
          </w:tcPr>
          <w:p w:rsidR="00EA11A9" w:rsidRPr="0042779C" w:rsidRDefault="00EA11A9" w:rsidP="00EE49B8">
            <w:pPr>
              <w:rPr>
                <w:sz w:val="20"/>
                <w:szCs w:val="20"/>
              </w:rPr>
            </w:pPr>
            <w:proofErr w:type="spellStart"/>
            <w:r>
              <w:rPr>
                <w:sz w:val="20"/>
                <w:szCs w:val="20"/>
              </w:rPr>
              <w:t>Кеторол</w:t>
            </w:r>
            <w:proofErr w:type="spellEnd"/>
          </w:p>
        </w:tc>
        <w:tc>
          <w:tcPr>
            <w:tcW w:w="1019" w:type="pct"/>
            <w:shd w:val="clear" w:color="auto" w:fill="auto"/>
            <w:hideMark/>
          </w:tcPr>
          <w:p w:rsidR="00EA11A9" w:rsidRPr="0042779C" w:rsidRDefault="00EA11A9" w:rsidP="00EE49B8">
            <w:pPr>
              <w:rPr>
                <w:sz w:val="20"/>
                <w:szCs w:val="20"/>
              </w:rPr>
            </w:pPr>
            <w:proofErr w:type="gramStart"/>
            <w:r>
              <w:rPr>
                <w:sz w:val="20"/>
                <w:szCs w:val="20"/>
              </w:rPr>
              <w:t>Раствор для в/в и в/м введения 30мг/мл 1мл №10</w:t>
            </w:r>
            <w:proofErr w:type="gramEnd"/>
          </w:p>
        </w:tc>
        <w:tc>
          <w:tcPr>
            <w:tcW w:w="318" w:type="pct"/>
            <w:shd w:val="clear" w:color="auto" w:fill="auto"/>
            <w:hideMark/>
          </w:tcPr>
          <w:p w:rsidR="00EA11A9" w:rsidRPr="0042779C" w:rsidRDefault="00EA11A9" w:rsidP="00EE49B8">
            <w:pPr>
              <w:jc w:val="center"/>
              <w:rPr>
                <w:sz w:val="20"/>
                <w:szCs w:val="20"/>
              </w:rPr>
            </w:pPr>
            <w:proofErr w:type="spellStart"/>
            <w:r>
              <w:rPr>
                <w:sz w:val="20"/>
                <w:szCs w:val="20"/>
              </w:rPr>
              <w:t>уп</w:t>
            </w:r>
            <w:proofErr w:type="spellEnd"/>
          </w:p>
        </w:tc>
        <w:tc>
          <w:tcPr>
            <w:tcW w:w="379" w:type="pct"/>
            <w:shd w:val="clear" w:color="auto" w:fill="auto"/>
            <w:hideMark/>
          </w:tcPr>
          <w:p w:rsidR="00EA11A9" w:rsidRPr="0042779C" w:rsidRDefault="00EA11A9" w:rsidP="00EE49B8">
            <w:pPr>
              <w:jc w:val="center"/>
              <w:rPr>
                <w:sz w:val="20"/>
                <w:szCs w:val="20"/>
              </w:rPr>
            </w:pPr>
            <w:r>
              <w:rPr>
                <w:sz w:val="20"/>
                <w:szCs w:val="20"/>
              </w:rPr>
              <w:t>200</w:t>
            </w:r>
          </w:p>
        </w:tc>
      </w:tr>
      <w:tr w:rsidR="00EA11A9" w:rsidRPr="00AB548C" w:rsidTr="00CB173D">
        <w:trPr>
          <w:trHeight w:val="1230"/>
        </w:trPr>
        <w:tc>
          <w:tcPr>
            <w:tcW w:w="454" w:type="pct"/>
            <w:shd w:val="clear" w:color="auto" w:fill="auto"/>
            <w:noWrap/>
            <w:hideMark/>
          </w:tcPr>
          <w:p w:rsidR="00EA11A9" w:rsidRPr="0042779C" w:rsidRDefault="00EA11A9" w:rsidP="00FC27AF">
            <w:pPr>
              <w:jc w:val="center"/>
              <w:rPr>
                <w:sz w:val="20"/>
                <w:szCs w:val="20"/>
              </w:rPr>
            </w:pPr>
            <w:r w:rsidRPr="0042779C">
              <w:rPr>
                <w:sz w:val="20"/>
                <w:szCs w:val="20"/>
              </w:rPr>
              <w:t>10</w:t>
            </w:r>
          </w:p>
        </w:tc>
        <w:tc>
          <w:tcPr>
            <w:tcW w:w="1329" w:type="pct"/>
            <w:shd w:val="clear" w:color="auto" w:fill="auto"/>
            <w:hideMark/>
          </w:tcPr>
          <w:p w:rsidR="00EA11A9" w:rsidRPr="0042779C" w:rsidRDefault="00EA11A9" w:rsidP="00EE49B8">
            <w:pPr>
              <w:rPr>
                <w:sz w:val="20"/>
                <w:szCs w:val="20"/>
              </w:rPr>
            </w:pPr>
            <w:proofErr w:type="spellStart"/>
            <w:r>
              <w:rPr>
                <w:sz w:val="20"/>
                <w:szCs w:val="20"/>
              </w:rPr>
              <w:t>Поливинокс</w:t>
            </w:r>
            <w:proofErr w:type="spellEnd"/>
          </w:p>
        </w:tc>
        <w:tc>
          <w:tcPr>
            <w:tcW w:w="1501" w:type="pct"/>
          </w:tcPr>
          <w:p w:rsidR="00EA11A9" w:rsidRPr="0042779C" w:rsidRDefault="00EA11A9" w:rsidP="00EE49B8">
            <w:pPr>
              <w:rPr>
                <w:sz w:val="20"/>
                <w:szCs w:val="20"/>
              </w:rPr>
            </w:pPr>
            <w:proofErr w:type="spellStart"/>
            <w:r>
              <w:rPr>
                <w:sz w:val="20"/>
                <w:szCs w:val="20"/>
              </w:rPr>
              <w:t>Винилин</w:t>
            </w:r>
            <w:proofErr w:type="spellEnd"/>
            <w:r>
              <w:rPr>
                <w:sz w:val="20"/>
                <w:szCs w:val="20"/>
              </w:rPr>
              <w:t xml:space="preserve"> (Бальзам </w:t>
            </w:r>
            <w:proofErr w:type="spellStart"/>
            <w:r>
              <w:rPr>
                <w:sz w:val="20"/>
                <w:szCs w:val="20"/>
              </w:rPr>
              <w:t>Шостаковского</w:t>
            </w:r>
            <w:proofErr w:type="spellEnd"/>
            <w:r>
              <w:rPr>
                <w:sz w:val="20"/>
                <w:szCs w:val="20"/>
              </w:rPr>
              <w:t>)</w:t>
            </w:r>
          </w:p>
        </w:tc>
        <w:tc>
          <w:tcPr>
            <w:tcW w:w="1019" w:type="pct"/>
            <w:shd w:val="clear" w:color="auto" w:fill="auto"/>
            <w:hideMark/>
          </w:tcPr>
          <w:p w:rsidR="00EA11A9" w:rsidRPr="0042779C" w:rsidRDefault="00EA11A9" w:rsidP="00EE49B8">
            <w:pPr>
              <w:rPr>
                <w:sz w:val="20"/>
                <w:szCs w:val="20"/>
              </w:rPr>
            </w:pPr>
            <w:r>
              <w:rPr>
                <w:sz w:val="20"/>
                <w:szCs w:val="20"/>
              </w:rPr>
              <w:t>Флакон 100мл</w:t>
            </w:r>
          </w:p>
        </w:tc>
        <w:tc>
          <w:tcPr>
            <w:tcW w:w="318" w:type="pct"/>
            <w:shd w:val="clear" w:color="auto" w:fill="auto"/>
            <w:hideMark/>
          </w:tcPr>
          <w:p w:rsidR="00EA11A9" w:rsidRPr="0042779C" w:rsidRDefault="00EA11A9" w:rsidP="00EE49B8">
            <w:pPr>
              <w:jc w:val="center"/>
              <w:rPr>
                <w:sz w:val="20"/>
                <w:szCs w:val="20"/>
              </w:rPr>
            </w:pPr>
            <w:proofErr w:type="spellStart"/>
            <w:r>
              <w:rPr>
                <w:sz w:val="20"/>
                <w:szCs w:val="20"/>
              </w:rPr>
              <w:t>фл</w:t>
            </w:r>
            <w:proofErr w:type="spellEnd"/>
          </w:p>
        </w:tc>
        <w:tc>
          <w:tcPr>
            <w:tcW w:w="379" w:type="pct"/>
            <w:shd w:val="clear" w:color="auto" w:fill="auto"/>
            <w:hideMark/>
          </w:tcPr>
          <w:p w:rsidR="00EA11A9" w:rsidRPr="0042779C" w:rsidRDefault="00EA11A9" w:rsidP="00EE49B8">
            <w:pPr>
              <w:jc w:val="center"/>
              <w:rPr>
                <w:sz w:val="20"/>
                <w:szCs w:val="20"/>
              </w:rPr>
            </w:pPr>
            <w:r>
              <w:rPr>
                <w:sz w:val="20"/>
                <w:szCs w:val="20"/>
              </w:rPr>
              <w:t>30</w:t>
            </w:r>
          </w:p>
        </w:tc>
      </w:tr>
      <w:tr w:rsidR="00EA11A9" w:rsidRPr="00AB548C" w:rsidTr="00CB173D">
        <w:trPr>
          <w:trHeight w:val="1230"/>
        </w:trPr>
        <w:tc>
          <w:tcPr>
            <w:tcW w:w="454" w:type="pct"/>
            <w:shd w:val="clear" w:color="auto" w:fill="auto"/>
            <w:noWrap/>
            <w:hideMark/>
          </w:tcPr>
          <w:p w:rsidR="00EA11A9" w:rsidRPr="0042779C" w:rsidRDefault="00EA11A9" w:rsidP="00FC27AF">
            <w:pPr>
              <w:jc w:val="center"/>
              <w:rPr>
                <w:sz w:val="20"/>
                <w:szCs w:val="20"/>
              </w:rPr>
            </w:pPr>
            <w:r w:rsidRPr="0042779C">
              <w:rPr>
                <w:sz w:val="20"/>
                <w:szCs w:val="20"/>
              </w:rPr>
              <w:t>11</w:t>
            </w:r>
          </w:p>
        </w:tc>
        <w:tc>
          <w:tcPr>
            <w:tcW w:w="1329" w:type="pct"/>
            <w:shd w:val="clear" w:color="auto" w:fill="auto"/>
            <w:hideMark/>
          </w:tcPr>
          <w:p w:rsidR="00EA11A9" w:rsidRPr="0042779C" w:rsidRDefault="00EA11A9" w:rsidP="00EE49B8">
            <w:pPr>
              <w:rPr>
                <w:sz w:val="20"/>
                <w:szCs w:val="20"/>
              </w:rPr>
            </w:pPr>
          </w:p>
        </w:tc>
        <w:tc>
          <w:tcPr>
            <w:tcW w:w="1501" w:type="pct"/>
          </w:tcPr>
          <w:p w:rsidR="00EA11A9" w:rsidRPr="0042779C" w:rsidRDefault="00EA11A9" w:rsidP="00EE49B8">
            <w:pPr>
              <w:rPr>
                <w:sz w:val="20"/>
                <w:szCs w:val="20"/>
              </w:rPr>
            </w:pPr>
            <w:proofErr w:type="spellStart"/>
            <w:r>
              <w:rPr>
                <w:sz w:val="20"/>
                <w:szCs w:val="20"/>
              </w:rPr>
              <w:t>Окусалин</w:t>
            </w:r>
            <w:proofErr w:type="spellEnd"/>
          </w:p>
        </w:tc>
        <w:tc>
          <w:tcPr>
            <w:tcW w:w="1019" w:type="pct"/>
            <w:shd w:val="clear" w:color="auto" w:fill="auto"/>
            <w:hideMark/>
          </w:tcPr>
          <w:p w:rsidR="00EA11A9" w:rsidRPr="0042779C" w:rsidRDefault="00EA11A9" w:rsidP="00EE49B8">
            <w:pPr>
              <w:rPr>
                <w:sz w:val="20"/>
                <w:szCs w:val="20"/>
              </w:rPr>
            </w:pPr>
            <w:r>
              <w:rPr>
                <w:sz w:val="20"/>
                <w:szCs w:val="20"/>
              </w:rPr>
              <w:t>Раствор для промывания глаз 3% 1мл №10</w:t>
            </w:r>
          </w:p>
        </w:tc>
        <w:tc>
          <w:tcPr>
            <w:tcW w:w="318" w:type="pct"/>
            <w:shd w:val="clear" w:color="auto" w:fill="auto"/>
            <w:hideMark/>
          </w:tcPr>
          <w:p w:rsidR="00EA11A9" w:rsidRPr="0042779C" w:rsidRDefault="00EA11A9" w:rsidP="00EE49B8">
            <w:pPr>
              <w:jc w:val="center"/>
              <w:rPr>
                <w:sz w:val="20"/>
                <w:szCs w:val="20"/>
              </w:rPr>
            </w:pPr>
            <w:proofErr w:type="spellStart"/>
            <w:r>
              <w:rPr>
                <w:sz w:val="20"/>
                <w:szCs w:val="20"/>
              </w:rPr>
              <w:t>уп</w:t>
            </w:r>
            <w:proofErr w:type="spellEnd"/>
          </w:p>
        </w:tc>
        <w:tc>
          <w:tcPr>
            <w:tcW w:w="379" w:type="pct"/>
            <w:shd w:val="clear" w:color="auto" w:fill="auto"/>
            <w:hideMark/>
          </w:tcPr>
          <w:p w:rsidR="00EA11A9" w:rsidRPr="0042779C" w:rsidRDefault="00EA11A9" w:rsidP="00EE49B8">
            <w:pPr>
              <w:jc w:val="center"/>
              <w:rPr>
                <w:sz w:val="20"/>
                <w:szCs w:val="20"/>
              </w:rPr>
            </w:pPr>
            <w:r>
              <w:rPr>
                <w:sz w:val="20"/>
                <w:szCs w:val="20"/>
              </w:rPr>
              <w:t>120</w:t>
            </w:r>
          </w:p>
        </w:tc>
      </w:tr>
      <w:tr w:rsidR="00EA11A9" w:rsidRPr="00AB548C" w:rsidTr="00CB173D">
        <w:trPr>
          <w:trHeight w:val="1230"/>
        </w:trPr>
        <w:tc>
          <w:tcPr>
            <w:tcW w:w="454" w:type="pct"/>
            <w:shd w:val="clear" w:color="auto" w:fill="auto"/>
            <w:noWrap/>
            <w:hideMark/>
          </w:tcPr>
          <w:p w:rsidR="00EA11A9" w:rsidRPr="0042779C" w:rsidRDefault="00EA11A9" w:rsidP="00FC27AF">
            <w:pPr>
              <w:jc w:val="center"/>
              <w:rPr>
                <w:sz w:val="20"/>
                <w:szCs w:val="20"/>
              </w:rPr>
            </w:pPr>
            <w:r w:rsidRPr="0042779C">
              <w:rPr>
                <w:sz w:val="20"/>
                <w:szCs w:val="20"/>
              </w:rPr>
              <w:t>12</w:t>
            </w:r>
          </w:p>
          <w:p w:rsidR="00EA11A9" w:rsidRPr="0042779C" w:rsidRDefault="00EA11A9" w:rsidP="00FC27AF">
            <w:pPr>
              <w:jc w:val="center"/>
              <w:rPr>
                <w:sz w:val="20"/>
                <w:szCs w:val="20"/>
              </w:rPr>
            </w:pPr>
          </w:p>
        </w:tc>
        <w:tc>
          <w:tcPr>
            <w:tcW w:w="1329" w:type="pct"/>
            <w:shd w:val="clear" w:color="auto" w:fill="auto"/>
            <w:hideMark/>
          </w:tcPr>
          <w:p w:rsidR="00EA11A9" w:rsidRPr="0042779C" w:rsidRDefault="00EA11A9" w:rsidP="00EE49B8">
            <w:pPr>
              <w:rPr>
                <w:sz w:val="20"/>
                <w:szCs w:val="20"/>
              </w:rPr>
            </w:pPr>
            <w:r>
              <w:rPr>
                <w:sz w:val="20"/>
                <w:szCs w:val="20"/>
              </w:rPr>
              <w:t>Нитроглицерин</w:t>
            </w:r>
          </w:p>
        </w:tc>
        <w:tc>
          <w:tcPr>
            <w:tcW w:w="1501" w:type="pct"/>
          </w:tcPr>
          <w:p w:rsidR="00EA11A9" w:rsidRPr="0042779C" w:rsidRDefault="00EA11A9" w:rsidP="00EE49B8">
            <w:pPr>
              <w:rPr>
                <w:sz w:val="20"/>
                <w:szCs w:val="20"/>
              </w:rPr>
            </w:pPr>
            <w:r>
              <w:rPr>
                <w:sz w:val="20"/>
                <w:szCs w:val="20"/>
              </w:rPr>
              <w:t>Нитроглицерин</w:t>
            </w:r>
          </w:p>
        </w:tc>
        <w:tc>
          <w:tcPr>
            <w:tcW w:w="1019" w:type="pct"/>
            <w:shd w:val="clear" w:color="auto" w:fill="auto"/>
            <w:hideMark/>
          </w:tcPr>
          <w:p w:rsidR="00EA11A9" w:rsidRPr="0042779C" w:rsidRDefault="00EA11A9" w:rsidP="00EE49B8">
            <w:pPr>
              <w:rPr>
                <w:sz w:val="20"/>
                <w:szCs w:val="20"/>
              </w:rPr>
            </w:pPr>
            <w:r>
              <w:rPr>
                <w:sz w:val="20"/>
                <w:szCs w:val="20"/>
              </w:rPr>
              <w:t xml:space="preserve">Концентрат для приготовления раствора для </w:t>
            </w:r>
            <w:proofErr w:type="spellStart"/>
            <w:r>
              <w:rPr>
                <w:sz w:val="20"/>
                <w:szCs w:val="20"/>
              </w:rPr>
              <w:t>инфузий</w:t>
            </w:r>
            <w:proofErr w:type="spellEnd"/>
            <w:r>
              <w:rPr>
                <w:sz w:val="20"/>
                <w:szCs w:val="20"/>
              </w:rPr>
              <w:t xml:space="preserve"> 0,1% 10мл №10</w:t>
            </w:r>
          </w:p>
        </w:tc>
        <w:tc>
          <w:tcPr>
            <w:tcW w:w="318" w:type="pct"/>
            <w:shd w:val="clear" w:color="auto" w:fill="auto"/>
            <w:hideMark/>
          </w:tcPr>
          <w:p w:rsidR="00EA11A9" w:rsidRPr="0042779C" w:rsidRDefault="00EA11A9" w:rsidP="00EE49B8">
            <w:pPr>
              <w:jc w:val="center"/>
              <w:rPr>
                <w:sz w:val="20"/>
                <w:szCs w:val="20"/>
              </w:rPr>
            </w:pPr>
            <w:proofErr w:type="spellStart"/>
            <w:r w:rsidRPr="0042779C">
              <w:rPr>
                <w:sz w:val="20"/>
                <w:szCs w:val="20"/>
              </w:rPr>
              <w:t>уп</w:t>
            </w:r>
            <w:proofErr w:type="spellEnd"/>
          </w:p>
        </w:tc>
        <w:tc>
          <w:tcPr>
            <w:tcW w:w="379" w:type="pct"/>
            <w:shd w:val="clear" w:color="auto" w:fill="auto"/>
            <w:hideMark/>
          </w:tcPr>
          <w:p w:rsidR="00EA11A9" w:rsidRPr="0042779C" w:rsidRDefault="00EA11A9" w:rsidP="00EE49B8">
            <w:pPr>
              <w:jc w:val="center"/>
              <w:rPr>
                <w:sz w:val="20"/>
                <w:szCs w:val="20"/>
              </w:rPr>
            </w:pPr>
            <w:r>
              <w:rPr>
                <w:sz w:val="20"/>
                <w:szCs w:val="20"/>
              </w:rPr>
              <w:t>10</w:t>
            </w:r>
          </w:p>
        </w:tc>
      </w:tr>
      <w:tr w:rsidR="00EA11A9" w:rsidRPr="00AB548C" w:rsidTr="00CB173D">
        <w:trPr>
          <w:trHeight w:val="1230"/>
        </w:trPr>
        <w:tc>
          <w:tcPr>
            <w:tcW w:w="454" w:type="pct"/>
            <w:shd w:val="clear" w:color="auto" w:fill="auto"/>
            <w:noWrap/>
            <w:hideMark/>
          </w:tcPr>
          <w:p w:rsidR="00EA11A9" w:rsidRPr="0042779C" w:rsidRDefault="00EA11A9" w:rsidP="00FC27AF">
            <w:pPr>
              <w:jc w:val="center"/>
              <w:rPr>
                <w:sz w:val="20"/>
                <w:szCs w:val="20"/>
              </w:rPr>
            </w:pPr>
            <w:r w:rsidRPr="0042779C">
              <w:rPr>
                <w:sz w:val="20"/>
                <w:szCs w:val="20"/>
              </w:rPr>
              <w:t>13</w:t>
            </w:r>
          </w:p>
        </w:tc>
        <w:tc>
          <w:tcPr>
            <w:tcW w:w="1329" w:type="pct"/>
            <w:shd w:val="clear" w:color="auto" w:fill="auto"/>
            <w:hideMark/>
          </w:tcPr>
          <w:p w:rsidR="00EA11A9" w:rsidRPr="0042779C" w:rsidRDefault="00EA11A9" w:rsidP="00EE49B8">
            <w:pPr>
              <w:rPr>
                <w:sz w:val="20"/>
                <w:szCs w:val="20"/>
              </w:rPr>
            </w:pPr>
          </w:p>
        </w:tc>
        <w:tc>
          <w:tcPr>
            <w:tcW w:w="1501" w:type="pct"/>
          </w:tcPr>
          <w:p w:rsidR="00EA11A9" w:rsidRPr="0042779C" w:rsidRDefault="00EA11A9" w:rsidP="00EE49B8">
            <w:pPr>
              <w:rPr>
                <w:sz w:val="20"/>
                <w:szCs w:val="20"/>
              </w:rPr>
            </w:pPr>
            <w:r>
              <w:rPr>
                <w:sz w:val="20"/>
                <w:szCs w:val="20"/>
              </w:rPr>
              <w:t xml:space="preserve">Полоска </w:t>
            </w:r>
            <w:proofErr w:type="spellStart"/>
            <w:r>
              <w:rPr>
                <w:sz w:val="20"/>
                <w:szCs w:val="20"/>
              </w:rPr>
              <w:t>Саттелит</w:t>
            </w:r>
            <w:proofErr w:type="spellEnd"/>
            <w:r>
              <w:rPr>
                <w:sz w:val="20"/>
                <w:szCs w:val="20"/>
              </w:rPr>
              <w:t xml:space="preserve"> Экспресс ПКГ-3 №2</w:t>
            </w:r>
          </w:p>
        </w:tc>
        <w:tc>
          <w:tcPr>
            <w:tcW w:w="1019" w:type="pct"/>
            <w:shd w:val="clear" w:color="auto" w:fill="auto"/>
            <w:hideMark/>
          </w:tcPr>
          <w:p w:rsidR="00EA11A9" w:rsidRPr="0042779C" w:rsidRDefault="00EA11A9" w:rsidP="00EE49B8">
            <w:pPr>
              <w:rPr>
                <w:sz w:val="20"/>
                <w:szCs w:val="20"/>
              </w:rPr>
            </w:pPr>
          </w:p>
        </w:tc>
        <w:tc>
          <w:tcPr>
            <w:tcW w:w="318" w:type="pct"/>
            <w:shd w:val="clear" w:color="auto" w:fill="auto"/>
            <w:hideMark/>
          </w:tcPr>
          <w:p w:rsidR="00EA11A9" w:rsidRPr="0042779C" w:rsidRDefault="00EA11A9" w:rsidP="00EE49B8">
            <w:pPr>
              <w:jc w:val="center"/>
              <w:rPr>
                <w:sz w:val="20"/>
                <w:szCs w:val="20"/>
              </w:rPr>
            </w:pPr>
            <w:proofErr w:type="spellStart"/>
            <w:r w:rsidRPr="0042779C">
              <w:rPr>
                <w:sz w:val="20"/>
                <w:szCs w:val="20"/>
              </w:rPr>
              <w:t>уп</w:t>
            </w:r>
            <w:proofErr w:type="spellEnd"/>
          </w:p>
        </w:tc>
        <w:tc>
          <w:tcPr>
            <w:tcW w:w="379" w:type="pct"/>
            <w:shd w:val="clear" w:color="auto" w:fill="auto"/>
            <w:hideMark/>
          </w:tcPr>
          <w:p w:rsidR="00EA11A9" w:rsidRPr="0042779C" w:rsidRDefault="00EA11A9" w:rsidP="00EE49B8">
            <w:pPr>
              <w:jc w:val="center"/>
              <w:rPr>
                <w:sz w:val="20"/>
                <w:szCs w:val="20"/>
              </w:rPr>
            </w:pPr>
            <w:r>
              <w:rPr>
                <w:sz w:val="20"/>
                <w:szCs w:val="20"/>
              </w:rPr>
              <w:t>20</w:t>
            </w:r>
          </w:p>
        </w:tc>
      </w:tr>
      <w:tr w:rsidR="00EA11A9" w:rsidRPr="00AB548C" w:rsidTr="00CB173D">
        <w:trPr>
          <w:trHeight w:val="1230"/>
        </w:trPr>
        <w:tc>
          <w:tcPr>
            <w:tcW w:w="454" w:type="pct"/>
            <w:shd w:val="clear" w:color="auto" w:fill="auto"/>
            <w:noWrap/>
            <w:hideMark/>
          </w:tcPr>
          <w:p w:rsidR="00EA11A9" w:rsidRPr="0042779C" w:rsidRDefault="00EA11A9" w:rsidP="00FC27AF">
            <w:pPr>
              <w:jc w:val="center"/>
              <w:rPr>
                <w:sz w:val="20"/>
                <w:szCs w:val="20"/>
              </w:rPr>
            </w:pPr>
            <w:r w:rsidRPr="0042779C">
              <w:rPr>
                <w:sz w:val="20"/>
                <w:szCs w:val="20"/>
              </w:rPr>
              <w:lastRenderedPageBreak/>
              <w:t>14</w:t>
            </w:r>
          </w:p>
        </w:tc>
        <w:tc>
          <w:tcPr>
            <w:tcW w:w="1329" w:type="pct"/>
            <w:shd w:val="clear" w:color="auto" w:fill="auto"/>
            <w:hideMark/>
          </w:tcPr>
          <w:p w:rsidR="00EA11A9" w:rsidRPr="0042779C" w:rsidRDefault="00EA11A9" w:rsidP="00EE49B8">
            <w:pPr>
              <w:rPr>
                <w:sz w:val="20"/>
                <w:szCs w:val="20"/>
              </w:rPr>
            </w:pPr>
            <w:r>
              <w:rPr>
                <w:sz w:val="20"/>
                <w:szCs w:val="20"/>
              </w:rPr>
              <w:t>Тест на 5 видов наркотиков</w:t>
            </w:r>
          </w:p>
        </w:tc>
        <w:tc>
          <w:tcPr>
            <w:tcW w:w="1501" w:type="pct"/>
          </w:tcPr>
          <w:p w:rsidR="00EA11A9" w:rsidRPr="0042779C" w:rsidRDefault="00EA11A9" w:rsidP="00EE49B8">
            <w:pPr>
              <w:rPr>
                <w:sz w:val="20"/>
                <w:szCs w:val="20"/>
              </w:rPr>
            </w:pPr>
            <w:r>
              <w:rPr>
                <w:sz w:val="20"/>
                <w:szCs w:val="20"/>
              </w:rPr>
              <w:t xml:space="preserve">Набор полосок для </w:t>
            </w:r>
            <w:proofErr w:type="spellStart"/>
            <w:r>
              <w:rPr>
                <w:sz w:val="20"/>
                <w:szCs w:val="20"/>
              </w:rPr>
              <w:t>иммунохроматографического</w:t>
            </w:r>
            <w:proofErr w:type="spellEnd"/>
            <w:r>
              <w:rPr>
                <w:sz w:val="20"/>
                <w:szCs w:val="20"/>
              </w:rPr>
              <w:t xml:space="preserve"> одновременного выявления </w:t>
            </w:r>
            <w:proofErr w:type="spellStart"/>
            <w:r>
              <w:rPr>
                <w:sz w:val="20"/>
                <w:szCs w:val="20"/>
              </w:rPr>
              <w:t>амфетамина</w:t>
            </w:r>
            <w:proofErr w:type="spellEnd"/>
            <w:r>
              <w:rPr>
                <w:sz w:val="20"/>
                <w:szCs w:val="20"/>
              </w:rPr>
              <w:t xml:space="preserve">, марихуаны, морфина, кокаина и </w:t>
            </w:r>
            <w:proofErr w:type="spellStart"/>
            <w:r>
              <w:rPr>
                <w:sz w:val="20"/>
                <w:szCs w:val="20"/>
              </w:rPr>
              <w:t>метамфетомина</w:t>
            </w:r>
            <w:proofErr w:type="spellEnd"/>
            <w:r>
              <w:rPr>
                <w:sz w:val="20"/>
                <w:szCs w:val="20"/>
              </w:rPr>
              <w:t xml:space="preserve"> в моче</w:t>
            </w:r>
          </w:p>
        </w:tc>
        <w:tc>
          <w:tcPr>
            <w:tcW w:w="1019" w:type="pct"/>
            <w:shd w:val="clear" w:color="auto" w:fill="auto"/>
            <w:hideMark/>
          </w:tcPr>
          <w:p w:rsidR="00EA11A9" w:rsidRPr="0042779C" w:rsidRDefault="00EA11A9" w:rsidP="00EE49B8">
            <w:pPr>
              <w:rPr>
                <w:sz w:val="20"/>
                <w:szCs w:val="20"/>
              </w:rPr>
            </w:pPr>
          </w:p>
        </w:tc>
        <w:tc>
          <w:tcPr>
            <w:tcW w:w="318" w:type="pct"/>
            <w:shd w:val="clear" w:color="auto" w:fill="auto"/>
            <w:hideMark/>
          </w:tcPr>
          <w:p w:rsidR="00EA11A9" w:rsidRPr="0042779C" w:rsidRDefault="00EA11A9" w:rsidP="00EE49B8">
            <w:pPr>
              <w:jc w:val="center"/>
              <w:rPr>
                <w:sz w:val="20"/>
                <w:szCs w:val="20"/>
              </w:rPr>
            </w:pPr>
            <w:proofErr w:type="spellStart"/>
            <w:proofErr w:type="gramStart"/>
            <w:r>
              <w:rPr>
                <w:sz w:val="20"/>
                <w:szCs w:val="20"/>
              </w:rPr>
              <w:t>шт</w:t>
            </w:r>
            <w:proofErr w:type="spellEnd"/>
            <w:proofErr w:type="gramEnd"/>
          </w:p>
        </w:tc>
        <w:tc>
          <w:tcPr>
            <w:tcW w:w="379" w:type="pct"/>
            <w:shd w:val="clear" w:color="auto" w:fill="auto"/>
            <w:hideMark/>
          </w:tcPr>
          <w:p w:rsidR="00EA11A9" w:rsidRPr="0042779C" w:rsidRDefault="00EA11A9" w:rsidP="00EE49B8">
            <w:pPr>
              <w:jc w:val="center"/>
              <w:rPr>
                <w:sz w:val="20"/>
                <w:szCs w:val="20"/>
              </w:rPr>
            </w:pPr>
            <w:r>
              <w:rPr>
                <w:sz w:val="20"/>
                <w:szCs w:val="20"/>
              </w:rPr>
              <w:t>2000</w:t>
            </w:r>
          </w:p>
        </w:tc>
      </w:tr>
      <w:tr w:rsidR="00EA11A9" w:rsidRPr="00AB548C" w:rsidTr="00CB173D">
        <w:trPr>
          <w:trHeight w:val="1230"/>
        </w:trPr>
        <w:tc>
          <w:tcPr>
            <w:tcW w:w="454" w:type="pct"/>
            <w:shd w:val="clear" w:color="auto" w:fill="auto"/>
            <w:noWrap/>
            <w:hideMark/>
          </w:tcPr>
          <w:p w:rsidR="00EA11A9" w:rsidRPr="0042779C" w:rsidRDefault="00EA11A9" w:rsidP="00FC27AF">
            <w:pPr>
              <w:jc w:val="center"/>
              <w:rPr>
                <w:sz w:val="20"/>
                <w:szCs w:val="20"/>
              </w:rPr>
            </w:pPr>
            <w:r w:rsidRPr="0042779C">
              <w:rPr>
                <w:sz w:val="20"/>
                <w:szCs w:val="20"/>
              </w:rPr>
              <w:t>15</w:t>
            </w:r>
          </w:p>
        </w:tc>
        <w:tc>
          <w:tcPr>
            <w:tcW w:w="1329" w:type="pct"/>
            <w:shd w:val="clear" w:color="auto" w:fill="auto"/>
            <w:hideMark/>
          </w:tcPr>
          <w:p w:rsidR="00EA11A9" w:rsidRPr="0042779C" w:rsidRDefault="00EA11A9" w:rsidP="00EE49B8">
            <w:pPr>
              <w:rPr>
                <w:sz w:val="20"/>
                <w:szCs w:val="20"/>
              </w:rPr>
            </w:pPr>
            <w:proofErr w:type="spellStart"/>
            <w:r>
              <w:rPr>
                <w:sz w:val="20"/>
                <w:szCs w:val="20"/>
              </w:rPr>
              <w:t>Цефотаксим</w:t>
            </w:r>
            <w:proofErr w:type="spellEnd"/>
            <w:r>
              <w:rPr>
                <w:sz w:val="20"/>
                <w:szCs w:val="20"/>
              </w:rPr>
              <w:t xml:space="preserve"> </w:t>
            </w:r>
          </w:p>
        </w:tc>
        <w:tc>
          <w:tcPr>
            <w:tcW w:w="1501" w:type="pct"/>
          </w:tcPr>
          <w:p w:rsidR="00EA11A9" w:rsidRPr="0042779C" w:rsidRDefault="00EA11A9" w:rsidP="00EE49B8">
            <w:pPr>
              <w:rPr>
                <w:sz w:val="20"/>
                <w:szCs w:val="20"/>
              </w:rPr>
            </w:pPr>
            <w:proofErr w:type="spellStart"/>
            <w:r>
              <w:rPr>
                <w:sz w:val="20"/>
                <w:szCs w:val="20"/>
              </w:rPr>
              <w:t>Цефотаксим</w:t>
            </w:r>
            <w:proofErr w:type="spellEnd"/>
            <w:r>
              <w:rPr>
                <w:sz w:val="20"/>
                <w:szCs w:val="20"/>
              </w:rPr>
              <w:t xml:space="preserve"> </w:t>
            </w:r>
          </w:p>
        </w:tc>
        <w:tc>
          <w:tcPr>
            <w:tcW w:w="1019" w:type="pct"/>
            <w:shd w:val="clear" w:color="auto" w:fill="auto"/>
            <w:hideMark/>
          </w:tcPr>
          <w:p w:rsidR="00EA11A9" w:rsidRPr="0042779C" w:rsidRDefault="00EA11A9" w:rsidP="00EE49B8">
            <w:pPr>
              <w:rPr>
                <w:sz w:val="20"/>
                <w:szCs w:val="20"/>
              </w:rPr>
            </w:pPr>
            <w:r>
              <w:rPr>
                <w:sz w:val="20"/>
                <w:szCs w:val="20"/>
              </w:rPr>
              <w:t>Порошок для приготовления раствора для инъекций 1г</w:t>
            </w:r>
          </w:p>
        </w:tc>
        <w:tc>
          <w:tcPr>
            <w:tcW w:w="318" w:type="pct"/>
            <w:shd w:val="clear" w:color="auto" w:fill="auto"/>
            <w:hideMark/>
          </w:tcPr>
          <w:p w:rsidR="00EA11A9" w:rsidRPr="0042779C" w:rsidRDefault="00EA11A9" w:rsidP="00EE49B8">
            <w:pPr>
              <w:jc w:val="center"/>
              <w:rPr>
                <w:sz w:val="20"/>
                <w:szCs w:val="20"/>
              </w:rPr>
            </w:pPr>
            <w:proofErr w:type="spellStart"/>
            <w:r w:rsidRPr="0042779C">
              <w:rPr>
                <w:sz w:val="20"/>
                <w:szCs w:val="20"/>
              </w:rPr>
              <w:t>фл</w:t>
            </w:r>
            <w:proofErr w:type="spellEnd"/>
          </w:p>
        </w:tc>
        <w:tc>
          <w:tcPr>
            <w:tcW w:w="379" w:type="pct"/>
            <w:shd w:val="clear" w:color="auto" w:fill="auto"/>
            <w:hideMark/>
          </w:tcPr>
          <w:p w:rsidR="00EA11A9" w:rsidRPr="0042779C" w:rsidRDefault="00EA11A9" w:rsidP="00EE49B8">
            <w:pPr>
              <w:jc w:val="center"/>
              <w:rPr>
                <w:sz w:val="20"/>
                <w:szCs w:val="20"/>
              </w:rPr>
            </w:pPr>
            <w:r>
              <w:rPr>
                <w:sz w:val="20"/>
                <w:szCs w:val="20"/>
              </w:rPr>
              <w:t>2000</w:t>
            </w:r>
          </w:p>
        </w:tc>
      </w:tr>
      <w:tr w:rsidR="00EA11A9" w:rsidRPr="00AB548C" w:rsidTr="00CB173D">
        <w:trPr>
          <w:trHeight w:val="490"/>
        </w:trPr>
        <w:tc>
          <w:tcPr>
            <w:tcW w:w="454" w:type="pct"/>
            <w:shd w:val="clear" w:color="auto" w:fill="auto"/>
            <w:noWrap/>
          </w:tcPr>
          <w:p w:rsidR="00EA11A9" w:rsidRPr="0042779C" w:rsidRDefault="00EA11A9" w:rsidP="00FC27AF">
            <w:pPr>
              <w:jc w:val="center"/>
              <w:rPr>
                <w:sz w:val="20"/>
                <w:szCs w:val="20"/>
              </w:rPr>
            </w:pPr>
            <w:r w:rsidRPr="0042779C">
              <w:rPr>
                <w:sz w:val="20"/>
                <w:szCs w:val="20"/>
              </w:rPr>
              <w:t>16</w:t>
            </w:r>
          </w:p>
        </w:tc>
        <w:tc>
          <w:tcPr>
            <w:tcW w:w="1329" w:type="pct"/>
            <w:shd w:val="clear" w:color="auto" w:fill="auto"/>
          </w:tcPr>
          <w:p w:rsidR="00EA11A9" w:rsidRPr="0042779C" w:rsidRDefault="004E48F9" w:rsidP="00EE49B8">
            <w:pPr>
              <w:rPr>
                <w:sz w:val="20"/>
                <w:szCs w:val="20"/>
              </w:rPr>
            </w:pPr>
            <w:proofErr w:type="spellStart"/>
            <w:r>
              <w:rPr>
                <w:sz w:val="20"/>
                <w:szCs w:val="20"/>
              </w:rPr>
              <w:t>Дигоксин</w:t>
            </w:r>
            <w:proofErr w:type="spellEnd"/>
          </w:p>
        </w:tc>
        <w:tc>
          <w:tcPr>
            <w:tcW w:w="1501" w:type="pct"/>
          </w:tcPr>
          <w:p w:rsidR="00EA11A9" w:rsidRPr="0042779C" w:rsidRDefault="00EA11A9" w:rsidP="00EE49B8">
            <w:pPr>
              <w:rPr>
                <w:sz w:val="20"/>
                <w:szCs w:val="20"/>
              </w:rPr>
            </w:pPr>
            <w:proofErr w:type="spellStart"/>
            <w:r>
              <w:rPr>
                <w:sz w:val="20"/>
                <w:szCs w:val="20"/>
              </w:rPr>
              <w:t>Дигоксин</w:t>
            </w:r>
            <w:proofErr w:type="spellEnd"/>
          </w:p>
        </w:tc>
        <w:tc>
          <w:tcPr>
            <w:tcW w:w="1019" w:type="pct"/>
            <w:shd w:val="clear" w:color="auto" w:fill="auto"/>
          </w:tcPr>
          <w:p w:rsidR="00EA11A9" w:rsidRPr="0042779C" w:rsidRDefault="00EA11A9" w:rsidP="00EE49B8">
            <w:pPr>
              <w:rPr>
                <w:sz w:val="20"/>
                <w:szCs w:val="20"/>
              </w:rPr>
            </w:pPr>
            <w:r>
              <w:rPr>
                <w:sz w:val="20"/>
                <w:szCs w:val="20"/>
              </w:rPr>
              <w:t>Раствор для инъекций 0,025% 1мл №10</w:t>
            </w:r>
          </w:p>
        </w:tc>
        <w:tc>
          <w:tcPr>
            <w:tcW w:w="318" w:type="pct"/>
            <w:shd w:val="clear" w:color="auto" w:fill="auto"/>
          </w:tcPr>
          <w:p w:rsidR="00EA11A9" w:rsidRPr="0042779C" w:rsidRDefault="00EA11A9" w:rsidP="00EE49B8">
            <w:pPr>
              <w:jc w:val="center"/>
              <w:rPr>
                <w:sz w:val="20"/>
                <w:szCs w:val="20"/>
              </w:rPr>
            </w:pPr>
            <w:proofErr w:type="spellStart"/>
            <w:r w:rsidRPr="0042779C">
              <w:rPr>
                <w:sz w:val="20"/>
                <w:szCs w:val="20"/>
              </w:rPr>
              <w:t>уп</w:t>
            </w:r>
            <w:proofErr w:type="spellEnd"/>
          </w:p>
        </w:tc>
        <w:tc>
          <w:tcPr>
            <w:tcW w:w="379" w:type="pct"/>
            <w:shd w:val="clear" w:color="auto" w:fill="auto"/>
          </w:tcPr>
          <w:p w:rsidR="00EA11A9" w:rsidRPr="0042779C" w:rsidRDefault="00EA11A9" w:rsidP="000211C6">
            <w:pPr>
              <w:jc w:val="center"/>
              <w:rPr>
                <w:sz w:val="20"/>
                <w:szCs w:val="20"/>
              </w:rPr>
            </w:pPr>
            <w:r>
              <w:rPr>
                <w:sz w:val="20"/>
                <w:szCs w:val="20"/>
              </w:rPr>
              <w:t>30</w:t>
            </w:r>
          </w:p>
        </w:tc>
      </w:tr>
    </w:tbl>
    <w:p w:rsidR="00426A0E" w:rsidRDefault="00426A0E" w:rsidP="00426A0E">
      <w:pPr>
        <w:tabs>
          <w:tab w:val="right" w:pos="9356"/>
        </w:tabs>
        <w:ind w:right="-5"/>
        <w:jc w:val="both"/>
        <w:rPr>
          <w:b/>
          <w:sz w:val="22"/>
          <w:szCs w:val="22"/>
        </w:rPr>
      </w:pPr>
    </w:p>
    <w:p w:rsidR="00CB173D" w:rsidRPr="00F95F54" w:rsidRDefault="00CB173D" w:rsidP="00CB173D">
      <w:pPr>
        <w:tabs>
          <w:tab w:val="right" w:pos="9356"/>
        </w:tabs>
        <w:ind w:right="-5"/>
        <w:jc w:val="both"/>
        <w:rPr>
          <w:sz w:val="22"/>
          <w:szCs w:val="22"/>
        </w:rPr>
      </w:pPr>
      <w:r w:rsidRPr="000E4B2F">
        <w:rPr>
          <w:b/>
          <w:sz w:val="22"/>
          <w:szCs w:val="22"/>
        </w:rPr>
        <w:t>Требования к безопасности, качеству, техническим характеристикам, функциональным характеристикам товара:</w:t>
      </w:r>
      <w:r w:rsidRPr="00EE49B8">
        <w:rPr>
          <w:sz w:val="22"/>
          <w:szCs w:val="22"/>
        </w:rPr>
        <w:t xml:space="preserve"> т</w:t>
      </w:r>
      <w:r w:rsidRPr="00EE49B8">
        <w:rPr>
          <w:bCs/>
          <w:sz w:val="22"/>
          <w:szCs w:val="22"/>
        </w:rPr>
        <w:t>овар</w:t>
      </w:r>
      <w:r w:rsidRPr="00F01F56">
        <w:rPr>
          <w:bCs/>
          <w:sz w:val="22"/>
          <w:szCs w:val="22"/>
        </w:rPr>
        <w:t xml:space="preserve">, заявленный к поставке, </w:t>
      </w:r>
      <w:r w:rsidRPr="00F01F56">
        <w:rPr>
          <w:sz w:val="22"/>
          <w:szCs w:val="22"/>
        </w:rPr>
        <w:t xml:space="preserve"> должен соответствовать ФС, ВФС по качеству и техническим характеристикам Сертификатам Соответствия и Регистрационным Удостоверениям.</w:t>
      </w:r>
      <w:r>
        <w:rPr>
          <w:sz w:val="22"/>
          <w:szCs w:val="22"/>
        </w:rPr>
        <w:t xml:space="preserve"> Обязательно! Транспортировка с соблюдением температурного режима.</w:t>
      </w:r>
    </w:p>
    <w:p w:rsidR="00426A0E" w:rsidRPr="00426A0E" w:rsidRDefault="00426A0E" w:rsidP="00CB173D">
      <w:pPr>
        <w:pStyle w:val="ConsPlusNormal"/>
        <w:widowControl/>
        <w:tabs>
          <w:tab w:val="left" w:pos="5505"/>
        </w:tabs>
        <w:ind w:left="-142" w:firstLine="142"/>
        <w:jc w:val="both"/>
        <w:rPr>
          <w:rFonts w:ascii="Times New Roman" w:hAnsi="Times New Roman" w:cs="Times New Roman"/>
          <w:bCs/>
          <w:sz w:val="22"/>
          <w:szCs w:val="22"/>
          <w:u w:val="single"/>
        </w:rPr>
      </w:pPr>
      <w:r w:rsidRPr="000E4B2F">
        <w:rPr>
          <w:rFonts w:ascii="Times New Roman" w:hAnsi="Times New Roman" w:cs="Times New Roman"/>
          <w:b/>
          <w:snapToGrid w:val="0"/>
          <w:color w:val="000000"/>
          <w:sz w:val="22"/>
          <w:szCs w:val="22"/>
        </w:rPr>
        <w:t>Место поставки товара:</w:t>
      </w:r>
      <w:r w:rsidRPr="000E4B2F">
        <w:rPr>
          <w:sz w:val="22"/>
          <w:szCs w:val="22"/>
        </w:rPr>
        <w:t xml:space="preserve"> </w:t>
      </w:r>
      <w:r w:rsidRPr="006E6DDA">
        <w:rPr>
          <w:rFonts w:ascii="Times New Roman" w:hAnsi="Times New Roman" w:cs="Times New Roman"/>
          <w:bCs/>
          <w:sz w:val="22"/>
          <w:szCs w:val="22"/>
        </w:rPr>
        <w:t>109386</w:t>
      </w:r>
      <w:r w:rsidRPr="00426A0E">
        <w:rPr>
          <w:rFonts w:ascii="Times New Roman" w:hAnsi="Times New Roman" w:cs="Times New Roman"/>
          <w:bCs/>
          <w:sz w:val="22"/>
          <w:szCs w:val="22"/>
        </w:rPr>
        <w:t>, г</w:t>
      </w:r>
      <w:proofErr w:type="gramStart"/>
      <w:r w:rsidRPr="00426A0E">
        <w:rPr>
          <w:rFonts w:ascii="Times New Roman" w:hAnsi="Times New Roman" w:cs="Times New Roman"/>
          <w:bCs/>
          <w:sz w:val="22"/>
          <w:szCs w:val="22"/>
        </w:rPr>
        <w:t>.М</w:t>
      </w:r>
      <w:proofErr w:type="gramEnd"/>
      <w:r w:rsidRPr="00426A0E">
        <w:rPr>
          <w:rFonts w:ascii="Times New Roman" w:hAnsi="Times New Roman" w:cs="Times New Roman"/>
          <w:bCs/>
          <w:sz w:val="22"/>
          <w:szCs w:val="22"/>
        </w:rPr>
        <w:t>осква, ул. Ставропольская,</w:t>
      </w:r>
      <w:r w:rsidR="00EE49B8">
        <w:rPr>
          <w:rFonts w:ascii="Times New Roman" w:hAnsi="Times New Roman" w:cs="Times New Roman"/>
          <w:bCs/>
          <w:sz w:val="22"/>
          <w:szCs w:val="22"/>
        </w:rPr>
        <w:t xml:space="preserve"> </w:t>
      </w:r>
      <w:r w:rsidRPr="00426A0E">
        <w:rPr>
          <w:rFonts w:ascii="Times New Roman" w:hAnsi="Times New Roman" w:cs="Times New Roman"/>
          <w:bCs/>
          <w:sz w:val="22"/>
          <w:szCs w:val="22"/>
        </w:rPr>
        <w:t>домовладение 23, корпус1, ст</w:t>
      </w:r>
      <w:r w:rsidR="00437AF4">
        <w:rPr>
          <w:rFonts w:ascii="Times New Roman" w:hAnsi="Times New Roman" w:cs="Times New Roman"/>
          <w:bCs/>
          <w:sz w:val="22"/>
          <w:szCs w:val="22"/>
        </w:rPr>
        <w:t>р</w:t>
      </w:r>
      <w:r w:rsidRPr="00426A0E">
        <w:rPr>
          <w:rFonts w:ascii="Times New Roman" w:hAnsi="Times New Roman" w:cs="Times New Roman"/>
          <w:bCs/>
          <w:sz w:val="22"/>
          <w:szCs w:val="22"/>
        </w:rPr>
        <w:t>оение 1</w:t>
      </w:r>
      <w:r w:rsidR="00437AF4">
        <w:rPr>
          <w:rFonts w:ascii="Times New Roman" w:hAnsi="Times New Roman" w:cs="Times New Roman"/>
          <w:bCs/>
          <w:sz w:val="22"/>
          <w:szCs w:val="22"/>
        </w:rPr>
        <w:t>.</w:t>
      </w:r>
    </w:p>
    <w:p w:rsidR="00426A0E" w:rsidRPr="00F01F56" w:rsidRDefault="00426A0E" w:rsidP="00426A0E">
      <w:pPr>
        <w:pStyle w:val="a4"/>
        <w:jc w:val="both"/>
        <w:rPr>
          <w:sz w:val="22"/>
          <w:szCs w:val="22"/>
        </w:rPr>
      </w:pPr>
      <w:r w:rsidRPr="00F01F56">
        <w:rPr>
          <w:b/>
          <w:bCs/>
          <w:sz w:val="22"/>
          <w:szCs w:val="22"/>
        </w:rPr>
        <w:t>Сроки  поставки товара:</w:t>
      </w:r>
      <w:r>
        <w:rPr>
          <w:sz w:val="22"/>
          <w:szCs w:val="22"/>
        </w:rPr>
        <w:t xml:space="preserve"> </w:t>
      </w:r>
      <w:r w:rsidR="00D97328">
        <w:rPr>
          <w:sz w:val="22"/>
          <w:szCs w:val="22"/>
        </w:rPr>
        <w:t xml:space="preserve">до </w:t>
      </w:r>
      <w:r w:rsidR="00697FB6">
        <w:rPr>
          <w:sz w:val="22"/>
          <w:szCs w:val="22"/>
        </w:rPr>
        <w:t>31.12.2019</w:t>
      </w:r>
    </w:p>
    <w:p w:rsidR="00426A0E" w:rsidRPr="00F01F56" w:rsidRDefault="00426A0E" w:rsidP="00426A0E">
      <w:pPr>
        <w:pStyle w:val="a4"/>
        <w:jc w:val="both"/>
        <w:rPr>
          <w:b/>
          <w:snapToGrid w:val="0"/>
          <w:color w:val="000000"/>
          <w:sz w:val="22"/>
          <w:szCs w:val="22"/>
        </w:rPr>
      </w:pPr>
      <w:r w:rsidRPr="00F01F56">
        <w:rPr>
          <w:b/>
          <w:snapToGrid w:val="0"/>
          <w:color w:val="000000"/>
          <w:sz w:val="22"/>
          <w:szCs w:val="22"/>
        </w:rPr>
        <w:t xml:space="preserve">Условия поставки товара: </w:t>
      </w:r>
    </w:p>
    <w:p w:rsidR="00426A0E" w:rsidRPr="00F01F56" w:rsidRDefault="00426A0E" w:rsidP="00426A0E">
      <w:pPr>
        <w:pStyle w:val="a4"/>
        <w:numPr>
          <w:ilvl w:val="0"/>
          <w:numId w:val="1"/>
        </w:numPr>
        <w:ind w:left="284" w:hanging="284"/>
        <w:jc w:val="both"/>
        <w:rPr>
          <w:snapToGrid w:val="0"/>
          <w:color w:val="000000"/>
          <w:sz w:val="22"/>
          <w:szCs w:val="22"/>
        </w:rPr>
      </w:pPr>
      <w:r w:rsidRPr="00F01F56">
        <w:rPr>
          <w:snapToGrid w:val="0"/>
          <w:color w:val="000000"/>
          <w:sz w:val="22"/>
          <w:szCs w:val="22"/>
        </w:rPr>
        <w:t>товар поставляется в заводской упаковке;</w:t>
      </w:r>
    </w:p>
    <w:p w:rsidR="00426A0E" w:rsidRPr="00221C41" w:rsidRDefault="00426A0E" w:rsidP="00426A0E">
      <w:pPr>
        <w:pStyle w:val="a4"/>
        <w:numPr>
          <w:ilvl w:val="0"/>
          <w:numId w:val="1"/>
        </w:numPr>
        <w:tabs>
          <w:tab w:val="left" w:pos="284"/>
        </w:tabs>
        <w:ind w:left="0" w:firstLine="0"/>
        <w:jc w:val="both"/>
        <w:rPr>
          <w:snapToGrid w:val="0"/>
          <w:color w:val="000000"/>
          <w:sz w:val="22"/>
          <w:szCs w:val="22"/>
        </w:rPr>
      </w:pPr>
      <w:r w:rsidRPr="00F01F56">
        <w:rPr>
          <w:sz w:val="22"/>
          <w:szCs w:val="22"/>
        </w:rPr>
        <w:t>поставка  товара осуществляется в течение 2 (двух) календарных дней с момента получения заявки от Покупателя,</w:t>
      </w:r>
      <w:r w:rsidRPr="00F01F56">
        <w:rPr>
          <w:bCs/>
          <w:sz w:val="22"/>
          <w:szCs w:val="22"/>
        </w:rPr>
        <w:t xml:space="preserve"> направленной посредством автоматизированной системы заказов «Электронный ордер»</w:t>
      </w:r>
      <w:r w:rsidRPr="00F01F56">
        <w:rPr>
          <w:snapToGrid w:val="0"/>
          <w:color w:val="000000"/>
          <w:sz w:val="22"/>
          <w:szCs w:val="22"/>
        </w:rPr>
        <w:t>.</w:t>
      </w:r>
    </w:p>
    <w:p w:rsidR="00426A0E" w:rsidRPr="000E4B2F" w:rsidRDefault="00426A0E" w:rsidP="00426A0E">
      <w:pPr>
        <w:pStyle w:val="ConsPlusNormal"/>
        <w:widowControl/>
        <w:tabs>
          <w:tab w:val="left" w:pos="5505"/>
        </w:tabs>
        <w:ind w:firstLine="0"/>
        <w:jc w:val="both"/>
        <w:rPr>
          <w:rFonts w:ascii="Times New Roman" w:hAnsi="Times New Roman" w:cs="Times New Roman"/>
          <w:b/>
          <w:snapToGrid w:val="0"/>
          <w:color w:val="000000"/>
          <w:sz w:val="22"/>
          <w:szCs w:val="22"/>
        </w:rPr>
      </w:pPr>
      <w:r w:rsidRPr="000E4B2F">
        <w:rPr>
          <w:rFonts w:ascii="Times New Roman" w:hAnsi="Times New Roman" w:cs="Times New Roman"/>
          <w:b/>
          <w:snapToGrid w:val="0"/>
          <w:color w:val="000000"/>
          <w:sz w:val="22"/>
          <w:szCs w:val="22"/>
        </w:rPr>
        <w:t xml:space="preserve">Начальная (максимальная) цена договора:  </w:t>
      </w:r>
    </w:p>
    <w:p w:rsidR="004B1233" w:rsidRPr="00586F61" w:rsidRDefault="00426A0E" w:rsidP="004B1233">
      <w:pPr>
        <w:pStyle w:val="ConsPlusNormal"/>
        <w:widowControl/>
        <w:tabs>
          <w:tab w:val="left" w:pos="5505"/>
        </w:tabs>
        <w:ind w:firstLine="0"/>
        <w:jc w:val="both"/>
        <w:rPr>
          <w:rFonts w:ascii="Times New Roman" w:hAnsi="Times New Roman" w:cs="Times New Roman"/>
          <w:bCs/>
          <w:sz w:val="22"/>
          <w:szCs w:val="22"/>
        </w:rPr>
      </w:pPr>
      <w:r w:rsidRPr="004B1233">
        <w:rPr>
          <w:rFonts w:ascii="Times New Roman" w:hAnsi="Times New Roman" w:cs="Times New Roman"/>
          <w:snapToGrid w:val="0"/>
          <w:color w:val="000000"/>
          <w:sz w:val="22"/>
          <w:szCs w:val="22"/>
        </w:rPr>
        <w:t>Начальная (максимальная) цена договора</w:t>
      </w:r>
      <w:r w:rsidRPr="004B1233">
        <w:rPr>
          <w:rFonts w:ascii="Times New Roman" w:hAnsi="Times New Roman" w:cs="Times New Roman"/>
          <w:bCs/>
          <w:sz w:val="22"/>
          <w:szCs w:val="22"/>
        </w:rPr>
        <w:t xml:space="preserve"> не должна превышать</w:t>
      </w:r>
      <w:r w:rsidR="006A699B" w:rsidRPr="004B1233">
        <w:rPr>
          <w:rFonts w:ascii="Times New Roman" w:hAnsi="Times New Roman" w:cs="Times New Roman"/>
          <w:bCs/>
          <w:sz w:val="22"/>
          <w:szCs w:val="22"/>
        </w:rPr>
        <w:t xml:space="preserve"> </w:t>
      </w:r>
      <w:r w:rsidR="004B1233" w:rsidRPr="004B1233">
        <w:rPr>
          <w:rFonts w:ascii="Times New Roman" w:hAnsi="Times New Roman" w:cs="Times New Roman"/>
          <w:bCs/>
          <w:sz w:val="22"/>
          <w:szCs w:val="22"/>
        </w:rPr>
        <w:t>9</w:t>
      </w:r>
      <w:r w:rsidR="004B1233">
        <w:rPr>
          <w:rFonts w:ascii="Times New Roman" w:hAnsi="Times New Roman" w:cs="Times New Roman"/>
          <w:bCs/>
          <w:sz w:val="22"/>
          <w:szCs w:val="22"/>
        </w:rPr>
        <w:t xml:space="preserve">62 759 </w:t>
      </w:r>
      <w:r w:rsidR="004B1233" w:rsidRPr="00586F61">
        <w:rPr>
          <w:rFonts w:ascii="Times New Roman" w:hAnsi="Times New Roman" w:cs="Times New Roman"/>
          <w:sz w:val="22"/>
          <w:szCs w:val="22"/>
        </w:rPr>
        <w:t>(</w:t>
      </w:r>
      <w:r w:rsidR="004B1233">
        <w:rPr>
          <w:rFonts w:ascii="Times New Roman" w:hAnsi="Times New Roman" w:cs="Times New Roman"/>
          <w:sz w:val="22"/>
          <w:szCs w:val="22"/>
        </w:rPr>
        <w:t>Девятьсот шестьдесят две тысячи семьсот пятьдесят девять) рублей 40 копеек</w:t>
      </w:r>
      <w:r w:rsidR="004B1233">
        <w:rPr>
          <w:rFonts w:ascii="Times New Roman" w:hAnsi="Times New Roman" w:cs="Times New Roman"/>
          <w:bCs/>
          <w:sz w:val="22"/>
          <w:szCs w:val="22"/>
        </w:rPr>
        <w:t>.</w:t>
      </w:r>
      <w:r w:rsidR="004B1233" w:rsidRPr="000E4B2F">
        <w:rPr>
          <w:rFonts w:ascii="Times New Roman" w:hAnsi="Times New Roman" w:cs="Times New Roman"/>
          <w:sz w:val="22"/>
          <w:szCs w:val="22"/>
        </w:rPr>
        <w:t xml:space="preserve">         </w:t>
      </w:r>
      <w:r w:rsidR="004B1233" w:rsidRPr="000E4B2F">
        <w:rPr>
          <w:rFonts w:ascii="Times New Roman" w:hAnsi="Times New Roman" w:cs="Times New Roman"/>
          <w:bCs/>
          <w:sz w:val="22"/>
          <w:szCs w:val="22"/>
        </w:rPr>
        <w:tab/>
      </w:r>
    </w:p>
    <w:p w:rsidR="00426A0E" w:rsidRPr="000E4B2F" w:rsidRDefault="00426A0E" w:rsidP="00426A0E">
      <w:pPr>
        <w:pStyle w:val="ConsPlusNormal"/>
        <w:widowControl/>
        <w:tabs>
          <w:tab w:val="left" w:pos="5505"/>
        </w:tabs>
        <w:ind w:firstLine="0"/>
        <w:jc w:val="both"/>
        <w:rPr>
          <w:rFonts w:ascii="Times New Roman" w:hAnsi="Times New Roman" w:cs="Times New Roman"/>
          <w:b/>
          <w:snapToGrid w:val="0"/>
          <w:color w:val="000000"/>
          <w:sz w:val="22"/>
          <w:szCs w:val="22"/>
        </w:rPr>
      </w:pPr>
      <w:r w:rsidRPr="004B1233">
        <w:rPr>
          <w:rFonts w:ascii="Times New Roman" w:hAnsi="Times New Roman" w:cs="Times New Roman"/>
          <w:b/>
          <w:snapToGrid w:val="0"/>
          <w:color w:val="000000"/>
          <w:sz w:val="22"/>
          <w:szCs w:val="22"/>
        </w:rPr>
        <w:t>Н</w:t>
      </w:r>
      <w:r w:rsidRPr="000E4B2F">
        <w:rPr>
          <w:rFonts w:ascii="Times New Roman" w:hAnsi="Times New Roman" w:cs="Times New Roman"/>
          <w:b/>
          <w:snapToGrid w:val="0"/>
          <w:color w:val="000000"/>
          <w:sz w:val="22"/>
          <w:szCs w:val="22"/>
        </w:rPr>
        <w:t>ачальная (максимальная) цена договора</w:t>
      </w:r>
      <w:r>
        <w:rPr>
          <w:rFonts w:ascii="Times New Roman" w:hAnsi="Times New Roman" w:cs="Times New Roman"/>
          <w:b/>
          <w:snapToGrid w:val="0"/>
          <w:color w:val="000000"/>
          <w:sz w:val="22"/>
          <w:szCs w:val="22"/>
        </w:rPr>
        <w:t xml:space="preserve"> включает</w:t>
      </w:r>
      <w:r w:rsidRPr="000E4B2F">
        <w:rPr>
          <w:rFonts w:ascii="Times New Roman" w:hAnsi="Times New Roman" w:cs="Times New Roman"/>
          <w:b/>
          <w:snapToGrid w:val="0"/>
          <w:color w:val="000000"/>
          <w:sz w:val="22"/>
          <w:szCs w:val="22"/>
        </w:rPr>
        <w:t xml:space="preserve">:  </w:t>
      </w:r>
    </w:p>
    <w:p w:rsidR="00426A0E" w:rsidRPr="00AF2853" w:rsidRDefault="00426A0E" w:rsidP="00426A0E">
      <w:pPr>
        <w:pStyle w:val="ConsPlusNormal"/>
        <w:widowControl/>
        <w:tabs>
          <w:tab w:val="left" w:pos="5505"/>
        </w:tabs>
        <w:ind w:firstLine="0"/>
        <w:jc w:val="both"/>
        <w:rPr>
          <w:rFonts w:ascii="Times New Roman" w:hAnsi="Times New Roman" w:cs="Times New Roman"/>
          <w:b/>
          <w:snapToGrid w:val="0"/>
          <w:color w:val="000000"/>
          <w:sz w:val="22"/>
          <w:szCs w:val="22"/>
        </w:rPr>
      </w:pPr>
      <w:r w:rsidRPr="000E4B2F">
        <w:rPr>
          <w:rFonts w:ascii="Times New Roman" w:hAnsi="Times New Roman" w:cs="Times New Roman"/>
          <w:snapToGrid w:val="0"/>
          <w:color w:val="000000"/>
          <w:sz w:val="22"/>
          <w:szCs w:val="22"/>
        </w:rPr>
        <w:t>Начальная (максимальная) цена договора</w:t>
      </w:r>
      <w:r w:rsidRPr="000E4B2F">
        <w:rPr>
          <w:rFonts w:ascii="Times New Roman" w:hAnsi="Times New Roman" w:cs="Times New Roman"/>
          <w:bCs/>
          <w:sz w:val="22"/>
          <w:szCs w:val="22"/>
        </w:rPr>
        <w:t xml:space="preserve"> должна включать все </w:t>
      </w:r>
      <w:r w:rsidRPr="000E4B2F">
        <w:rPr>
          <w:rFonts w:ascii="Times New Roman" w:hAnsi="Times New Roman" w:cs="Times New Roman"/>
          <w:sz w:val="22"/>
          <w:szCs w:val="22"/>
        </w:rPr>
        <w:t xml:space="preserve">расходы на доставку товара, страхование, уплату налогов, таможенных пошлин, сборов и других обязательных платежей.          </w:t>
      </w:r>
      <w:r w:rsidRPr="000E4B2F">
        <w:rPr>
          <w:rFonts w:ascii="Times New Roman" w:hAnsi="Times New Roman" w:cs="Times New Roman"/>
          <w:b/>
          <w:bCs/>
          <w:sz w:val="22"/>
          <w:szCs w:val="22"/>
        </w:rPr>
        <w:tab/>
      </w:r>
    </w:p>
    <w:p w:rsidR="00426A0E" w:rsidRPr="000E4B2F" w:rsidRDefault="00426A0E" w:rsidP="00426A0E">
      <w:pPr>
        <w:jc w:val="both"/>
        <w:rPr>
          <w:sz w:val="22"/>
          <w:szCs w:val="22"/>
        </w:rPr>
      </w:pPr>
      <w:r w:rsidRPr="000E4B2F">
        <w:rPr>
          <w:b/>
          <w:bCs/>
          <w:sz w:val="22"/>
          <w:szCs w:val="22"/>
        </w:rPr>
        <w:t>Срок и порядок оплаты товара:</w:t>
      </w:r>
      <w:r w:rsidRPr="000E4B2F">
        <w:rPr>
          <w:bCs/>
          <w:sz w:val="22"/>
          <w:szCs w:val="22"/>
        </w:rPr>
        <w:t xml:space="preserve"> </w:t>
      </w:r>
    </w:p>
    <w:p w:rsidR="00426A0E" w:rsidRPr="000E4B2F" w:rsidRDefault="00426A0E" w:rsidP="00426A0E">
      <w:pPr>
        <w:jc w:val="both"/>
        <w:rPr>
          <w:sz w:val="22"/>
          <w:szCs w:val="22"/>
        </w:rPr>
      </w:pPr>
      <w:r w:rsidRPr="000E4B2F">
        <w:rPr>
          <w:sz w:val="22"/>
          <w:szCs w:val="22"/>
        </w:rPr>
        <w:t>Оплата Товара Покупателем производится на основании счета, выставленного Поставщиком,  путем перечисления денежных средств на расчетный счет Поставщика в течение 45 (сорока пяти) дней после принятия Товара Покупателем и подписания Сторонами товарной накладной формы ТОРГ-12.</w:t>
      </w:r>
    </w:p>
    <w:p w:rsidR="00426A0E" w:rsidRPr="000E4B2F" w:rsidRDefault="00426A0E" w:rsidP="00426A0E">
      <w:pPr>
        <w:pStyle w:val="a6"/>
        <w:spacing w:before="29" w:after="29"/>
        <w:jc w:val="both"/>
        <w:rPr>
          <w:sz w:val="22"/>
          <w:szCs w:val="22"/>
          <w:u w:val="single"/>
        </w:rPr>
      </w:pPr>
      <w:r w:rsidRPr="000E4B2F">
        <w:rPr>
          <w:b/>
          <w:sz w:val="22"/>
          <w:szCs w:val="22"/>
        </w:rPr>
        <w:t xml:space="preserve">Источник финансирования: </w:t>
      </w:r>
      <w:r>
        <w:rPr>
          <w:sz w:val="22"/>
          <w:szCs w:val="22"/>
        </w:rPr>
        <w:t>с</w:t>
      </w:r>
      <w:r w:rsidRPr="000E4B2F">
        <w:rPr>
          <w:sz w:val="22"/>
          <w:szCs w:val="22"/>
        </w:rPr>
        <w:t>обственные средства Заказчика.</w:t>
      </w:r>
    </w:p>
    <w:p w:rsidR="00426A0E" w:rsidRPr="000E4B2F" w:rsidRDefault="00426A0E" w:rsidP="00426A0E">
      <w:pPr>
        <w:pStyle w:val="a6"/>
        <w:spacing w:before="29" w:after="29"/>
        <w:jc w:val="both"/>
        <w:rPr>
          <w:b/>
          <w:sz w:val="22"/>
          <w:szCs w:val="22"/>
        </w:rPr>
      </w:pPr>
      <w:r w:rsidRPr="000E4B2F">
        <w:rPr>
          <w:b/>
          <w:sz w:val="22"/>
          <w:szCs w:val="22"/>
        </w:rPr>
        <w:t>Место подачи котировочных заявок:</w:t>
      </w:r>
    </w:p>
    <w:p w:rsidR="00426A0E" w:rsidRDefault="00426A0E" w:rsidP="00426A0E">
      <w:pPr>
        <w:pStyle w:val="a6"/>
        <w:spacing w:before="29" w:after="29"/>
        <w:jc w:val="both"/>
        <w:rPr>
          <w:bCs/>
          <w:sz w:val="22"/>
          <w:szCs w:val="22"/>
        </w:rPr>
      </w:pPr>
      <w:r w:rsidRPr="00EE49B8">
        <w:rPr>
          <w:b/>
          <w:bCs/>
          <w:sz w:val="22"/>
          <w:szCs w:val="22"/>
        </w:rPr>
        <w:t>109386</w:t>
      </w:r>
      <w:r w:rsidRPr="00EE49B8">
        <w:rPr>
          <w:bCs/>
          <w:sz w:val="22"/>
          <w:szCs w:val="22"/>
        </w:rPr>
        <w:t>, г</w:t>
      </w:r>
      <w:proofErr w:type="gramStart"/>
      <w:r w:rsidRPr="00EE49B8">
        <w:rPr>
          <w:bCs/>
          <w:sz w:val="22"/>
          <w:szCs w:val="22"/>
        </w:rPr>
        <w:t>.М</w:t>
      </w:r>
      <w:proofErr w:type="gramEnd"/>
      <w:r w:rsidRPr="00EE49B8">
        <w:rPr>
          <w:bCs/>
          <w:sz w:val="22"/>
          <w:szCs w:val="22"/>
        </w:rPr>
        <w:t>осква, ул. Ставропольская,</w:t>
      </w:r>
      <w:r w:rsidR="00EE49B8">
        <w:rPr>
          <w:bCs/>
          <w:sz w:val="22"/>
          <w:szCs w:val="22"/>
        </w:rPr>
        <w:t xml:space="preserve"> </w:t>
      </w:r>
      <w:r w:rsidRPr="00EE49B8">
        <w:rPr>
          <w:bCs/>
          <w:sz w:val="22"/>
          <w:szCs w:val="22"/>
        </w:rPr>
        <w:t>домовладение 23, корпус1</w:t>
      </w:r>
      <w:r w:rsidR="00EE49B8">
        <w:rPr>
          <w:bCs/>
          <w:sz w:val="22"/>
          <w:szCs w:val="22"/>
        </w:rPr>
        <w:t>, терапевтический корпус, 1-й этаж, сектор материально-технического снабжения.</w:t>
      </w:r>
    </w:p>
    <w:p w:rsidR="00426A0E" w:rsidRPr="000E4B2F" w:rsidRDefault="00426A0E" w:rsidP="00426A0E">
      <w:pPr>
        <w:pStyle w:val="a6"/>
        <w:spacing w:before="29" w:after="29"/>
        <w:jc w:val="both"/>
        <w:rPr>
          <w:b/>
          <w:bCs/>
          <w:sz w:val="22"/>
          <w:szCs w:val="22"/>
        </w:rPr>
      </w:pPr>
      <w:r w:rsidRPr="000E4B2F">
        <w:rPr>
          <w:b/>
          <w:bCs/>
          <w:sz w:val="22"/>
          <w:szCs w:val="22"/>
        </w:rPr>
        <w:t xml:space="preserve">Дата и время начала срока подачи котировочных заявок: </w:t>
      </w:r>
    </w:p>
    <w:p w:rsidR="00426A0E" w:rsidRPr="000E4B2F" w:rsidRDefault="00426A0E" w:rsidP="00426A0E">
      <w:pPr>
        <w:pStyle w:val="a6"/>
        <w:spacing w:before="29" w:after="29"/>
        <w:jc w:val="both"/>
        <w:rPr>
          <w:bCs/>
          <w:sz w:val="22"/>
          <w:szCs w:val="22"/>
        </w:rPr>
      </w:pPr>
      <w:r w:rsidRPr="00EE49B8">
        <w:rPr>
          <w:bCs/>
          <w:sz w:val="22"/>
          <w:szCs w:val="22"/>
        </w:rPr>
        <w:t xml:space="preserve">« </w:t>
      </w:r>
      <w:r w:rsidR="00233C03">
        <w:rPr>
          <w:bCs/>
          <w:sz w:val="22"/>
          <w:szCs w:val="22"/>
        </w:rPr>
        <w:t xml:space="preserve"> </w:t>
      </w:r>
      <w:r w:rsidRPr="00EE49B8">
        <w:rPr>
          <w:bCs/>
          <w:sz w:val="22"/>
          <w:szCs w:val="22"/>
        </w:rPr>
        <w:t xml:space="preserve"> </w:t>
      </w:r>
      <w:r w:rsidR="00EE49B8" w:rsidRPr="00EE49B8">
        <w:rPr>
          <w:bCs/>
          <w:sz w:val="22"/>
          <w:szCs w:val="22"/>
        </w:rPr>
        <w:t xml:space="preserve"> </w:t>
      </w:r>
      <w:r w:rsidRPr="00EE49B8">
        <w:rPr>
          <w:bCs/>
          <w:sz w:val="22"/>
          <w:szCs w:val="22"/>
        </w:rPr>
        <w:t>»</w:t>
      </w:r>
      <w:r w:rsidR="00EE49B8" w:rsidRPr="00EE49B8">
        <w:rPr>
          <w:bCs/>
          <w:sz w:val="22"/>
          <w:szCs w:val="22"/>
        </w:rPr>
        <w:t xml:space="preserve"> </w:t>
      </w:r>
      <w:r w:rsidR="00D97328">
        <w:rPr>
          <w:bCs/>
          <w:sz w:val="22"/>
          <w:szCs w:val="22"/>
        </w:rPr>
        <w:t>февраля</w:t>
      </w:r>
      <w:r w:rsidR="00384A4A">
        <w:rPr>
          <w:bCs/>
          <w:sz w:val="22"/>
          <w:szCs w:val="22"/>
        </w:rPr>
        <w:t xml:space="preserve"> </w:t>
      </w:r>
      <w:r>
        <w:rPr>
          <w:bCs/>
          <w:sz w:val="22"/>
          <w:szCs w:val="22"/>
        </w:rPr>
        <w:t xml:space="preserve"> </w:t>
      </w:r>
      <w:r w:rsidR="00EE49B8">
        <w:rPr>
          <w:bCs/>
          <w:sz w:val="22"/>
          <w:szCs w:val="22"/>
        </w:rPr>
        <w:t>201</w:t>
      </w:r>
      <w:r w:rsidR="00D97328">
        <w:rPr>
          <w:bCs/>
          <w:sz w:val="22"/>
          <w:szCs w:val="22"/>
        </w:rPr>
        <w:t>9</w:t>
      </w:r>
      <w:r w:rsidR="00EE49B8">
        <w:rPr>
          <w:bCs/>
          <w:sz w:val="22"/>
          <w:szCs w:val="22"/>
        </w:rPr>
        <w:t xml:space="preserve"> года в 08 часов 00 минут </w:t>
      </w:r>
      <w:r w:rsidRPr="000E4B2F">
        <w:rPr>
          <w:bCs/>
          <w:sz w:val="22"/>
          <w:szCs w:val="22"/>
        </w:rPr>
        <w:t xml:space="preserve">московского времени. </w:t>
      </w:r>
    </w:p>
    <w:p w:rsidR="00426A0E" w:rsidRPr="000E4B2F" w:rsidRDefault="00426A0E" w:rsidP="00426A0E">
      <w:pPr>
        <w:pStyle w:val="a6"/>
        <w:spacing w:before="29" w:after="29"/>
        <w:jc w:val="both"/>
        <w:rPr>
          <w:b/>
          <w:bCs/>
          <w:sz w:val="22"/>
          <w:szCs w:val="22"/>
        </w:rPr>
      </w:pPr>
      <w:r w:rsidRPr="000E4B2F">
        <w:rPr>
          <w:b/>
          <w:bCs/>
          <w:sz w:val="22"/>
          <w:szCs w:val="22"/>
        </w:rPr>
        <w:t xml:space="preserve">Дата и время окончания срока подачи котировочных заявок: </w:t>
      </w:r>
    </w:p>
    <w:p w:rsidR="00426A0E" w:rsidRPr="000E4B2F" w:rsidRDefault="00426A0E" w:rsidP="00426A0E">
      <w:pPr>
        <w:pStyle w:val="a6"/>
        <w:spacing w:before="29" w:after="29"/>
        <w:jc w:val="both"/>
        <w:rPr>
          <w:bCs/>
          <w:sz w:val="22"/>
          <w:szCs w:val="22"/>
        </w:rPr>
      </w:pPr>
      <w:r w:rsidRPr="00BD586A">
        <w:rPr>
          <w:bCs/>
          <w:sz w:val="22"/>
          <w:szCs w:val="22"/>
        </w:rPr>
        <w:t>«</w:t>
      </w:r>
      <w:r w:rsidR="00BD586A" w:rsidRPr="00BD586A">
        <w:rPr>
          <w:bCs/>
          <w:sz w:val="22"/>
          <w:szCs w:val="22"/>
        </w:rPr>
        <w:t xml:space="preserve"> </w:t>
      </w:r>
      <w:r w:rsidR="00233C03">
        <w:rPr>
          <w:bCs/>
          <w:sz w:val="22"/>
          <w:szCs w:val="22"/>
        </w:rPr>
        <w:t xml:space="preserve"> </w:t>
      </w:r>
      <w:r w:rsidRPr="00BD586A">
        <w:rPr>
          <w:bCs/>
          <w:sz w:val="22"/>
          <w:szCs w:val="22"/>
        </w:rPr>
        <w:t xml:space="preserve">  »</w:t>
      </w:r>
      <w:r w:rsidRPr="000E4B2F">
        <w:rPr>
          <w:bCs/>
          <w:sz w:val="22"/>
          <w:szCs w:val="22"/>
        </w:rPr>
        <w:t xml:space="preserve"> </w:t>
      </w:r>
      <w:r w:rsidR="00D97328">
        <w:rPr>
          <w:bCs/>
          <w:sz w:val="22"/>
          <w:szCs w:val="22"/>
        </w:rPr>
        <w:t>феврал</w:t>
      </w:r>
      <w:r w:rsidR="00384A4A">
        <w:rPr>
          <w:bCs/>
          <w:sz w:val="22"/>
          <w:szCs w:val="22"/>
        </w:rPr>
        <w:t xml:space="preserve">я </w:t>
      </w:r>
      <w:r w:rsidRPr="000E4B2F">
        <w:rPr>
          <w:bCs/>
          <w:sz w:val="22"/>
          <w:szCs w:val="22"/>
        </w:rPr>
        <w:t xml:space="preserve"> 201</w:t>
      </w:r>
      <w:r w:rsidR="00D97328">
        <w:rPr>
          <w:bCs/>
          <w:sz w:val="22"/>
          <w:szCs w:val="22"/>
        </w:rPr>
        <w:t>9</w:t>
      </w:r>
      <w:r w:rsidRPr="000E4B2F">
        <w:rPr>
          <w:bCs/>
          <w:sz w:val="22"/>
          <w:szCs w:val="22"/>
        </w:rPr>
        <w:t xml:space="preserve"> года в 10 часов 00 минут  московского времени.</w:t>
      </w:r>
    </w:p>
    <w:p w:rsidR="00EE7158" w:rsidRPr="000E4B2F" w:rsidRDefault="00EE7158" w:rsidP="00EE7158">
      <w:pPr>
        <w:jc w:val="both"/>
        <w:rPr>
          <w:b/>
          <w:bCs/>
          <w:sz w:val="22"/>
          <w:szCs w:val="22"/>
        </w:rPr>
      </w:pPr>
      <w:r w:rsidRPr="000E4B2F">
        <w:rPr>
          <w:b/>
          <w:bCs/>
          <w:sz w:val="22"/>
          <w:szCs w:val="22"/>
        </w:rPr>
        <w:t>Место и дата вскрытия заявок, рассмотрения предложений участников закупки и подведения итогов закупки:</w:t>
      </w:r>
    </w:p>
    <w:p w:rsidR="00EE7158" w:rsidRDefault="00EE7158" w:rsidP="00EE7158">
      <w:pPr>
        <w:pStyle w:val="a6"/>
        <w:spacing w:before="29" w:after="29"/>
        <w:jc w:val="both"/>
        <w:rPr>
          <w:bCs/>
          <w:sz w:val="22"/>
          <w:szCs w:val="22"/>
        </w:rPr>
      </w:pPr>
      <w:r w:rsidRPr="00F67958">
        <w:rPr>
          <w:bCs/>
          <w:sz w:val="22"/>
          <w:szCs w:val="22"/>
        </w:rPr>
        <w:t>«</w:t>
      </w:r>
      <w:r>
        <w:rPr>
          <w:bCs/>
          <w:sz w:val="22"/>
          <w:szCs w:val="22"/>
        </w:rPr>
        <w:t>___</w:t>
      </w:r>
      <w:r w:rsidRPr="00F67958">
        <w:rPr>
          <w:bCs/>
          <w:sz w:val="22"/>
          <w:szCs w:val="22"/>
        </w:rPr>
        <w:t xml:space="preserve">» </w:t>
      </w:r>
      <w:r>
        <w:rPr>
          <w:bCs/>
          <w:sz w:val="22"/>
          <w:szCs w:val="22"/>
        </w:rPr>
        <w:t>___________</w:t>
      </w:r>
      <w:r w:rsidRPr="00F67958">
        <w:rPr>
          <w:bCs/>
          <w:sz w:val="22"/>
          <w:szCs w:val="22"/>
        </w:rPr>
        <w:t xml:space="preserve"> 201</w:t>
      </w:r>
      <w:r w:rsidR="00697FB6">
        <w:rPr>
          <w:bCs/>
          <w:sz w:val="22"/>
          <w:szCs w:val="22"/>
        </w:rPr>
        <w:t>9</w:t>
      </w:r>
      <w:r w:rsidRPr="00F67958">
        <w:rPr>
          <w:bCs/>
          <w:sz w:val="22"/>
          <w:szCs w:val="22"/>
        </w:rPr>
        <w:t xml:space="preserve"> г. в 1</w:t>
      </w:r>
      <w:r>
        <w:rPr>
          <w:bCs/>
          <w:sz w:val="22"/>
          <w:szCs w:val="22"/>
        </w:rPr>
        <w:t>1</w:t>
      </w:r>
      <w:r w:rsidRPr="00F67958">
        <w:rPr>
          <w:bCs/>
          <w:sz w:val="22"/>
          <w:szCs w:val="22"/>
        </w:rPr>
        <w:t xml:space="preserve"> часов 00 минут</w:t>
      </w:r>
      <w:r w:rsidRPr="000E4B2F">
        <w:rPr>
          <w:bCs/>
          <w:sz w:val="22"/>
          <w:szCs w:val="22"/>
        </w:rPr>
        <w:t xml:space="preserve">  московского времени по адресу: </w:t>
      </w:r>
      <w:r w:rsidRPr="00CD60C7">
        <w:rPr>
          <w:bCs/>
          <w:sz w:val="22"/>
          <w:szCs w:val="22"/>
        </w:rPr>
        <w:t>109386, г. Москва</w:t>
      </w:r>
      <w:r>
        <w:rPr>
          <w:bCs/>
          <w:sz w:val="22"/>
          <w:szCs w:val="22"/>
        </w:rPr>
        <w:t>, ул. Ставропольская</w:t>
      </w:r>
      <w:r w:rsidRPr="000F29C4">
        <w:rPr>
          <w:bCs/>
          <w:sz w:val="22"/>
          <w:szCs w:val="22"/>
        </w:rPr>
        <w:t xml:space="preserve">, </w:t>
      </w:r>
      <w:proofErr w:type="spellStart"/>
      <w:r w:rsidRPr="000F29C4">
        <w:rPr>
          <w:bCs/>
          <w:sz w:val="22"/>
          <w:szCs w:val="22"/>
        </w:rPr>
        <w:t>д</w:t>
      </w:r>
      <w:r>
        <w:rPr>
          <w:bCs/>
          <w:sz w:val="22"/>
          <w:szCs w:val="22"/>
        </w:rPr>
        <w:t>омовл</w:t>
      </w:r>
      <w:proofErr w:type="spellEnd"/>
      <w:r>
        <w:rPr>
          <w:bCs/>
          <w:sz w:val="22"/>
          <w:szCs w:val="22"/>
        </w:rPr>
        <w:t>. 23, корп.1</w:t>
      </w:r>
      <w:r w:rsidRPr="009B7462">
        <w:rPr>
          <w:bCs/>
          <w:sz w:val="22"/>
          <w:szCs w:val="22"/>
        </w:rPr>
        <w:t xml:space="preserve"> </w:t>
      </w:r>
      <w:r>
        <w:rPr>
          <w:bCs/>
          <w:sz w:val="22"/>
          <w:szCs w:val="22"/>
        </w:rPr>
        <w:t>кабинет начальника сектора материально-технического снабжения</w:t>
      </w:r>
    </w:p>
    <w:p w:rsidR="00426A0E" w:rsidRPr="000E4B2F" w:rsidRDefault="00426A0E" w:rsidP="00426A0E">
      <w:pPr>
        <w:pStyle w:val="a6"/>
        <w:spacing w:before="29" w:after="29"/>
        <w:jc w:val="both"/>
        <w:rPr>
          <w:b/>
          <w:bCs/>
          <w:i/>
          <w:sz w:val="22"/>
          <w:szCs w:val="22"/>
        </w:rPr>
      </w:pPr>
      <w:r w:rsidRPr="000E4B2F">
        <w:rPr>
          <w:b/>
          <w:bCs/>
          <w:sz w:val="22"/>
          <w:szCs w:val="22"/>
        </w:rPr>
        <w:t>Критерии оценки и сопоставления заявок на участие в закупке:</w:t>
      </w:r>
    </w:p>
    <w:p w:rsidR="00426A0E" w:rsidRPr="000E4B2F" w:rsidRDefault="00104D9F" w:rsidP="00426A0E">
      <w:pPr>
        <w:pStyle w:val="a6"/>
        <w:spacing w:before="29" w:after="29"/>
        <w:jc w:val="both"/>
        <w:rPr>
          <w:bCs/>
          <w:sz w:val="22"/>
          <w:szCs w:val="22"/>
        </w:rPr>
      </w:pPr>
      <w:r>
        <w:rPr>
          <w:bCs/>
          <w:sz w:val="22"/>
          <w:szCs w:val="22"/>
        </w:rPr>
        <w:t xml:space="preserve">Наименьшая цена </w:t>
      </w:r>
      <w:r w:rsidR="00426A0E" w:rsidRPr="000E4B2F">
        <w:rPr>
          <w:bCs/>
          <w:sz w:val="22"/>
          <w:szCs w:val="22"/>
        </w:rPr>
        <w:t>договора.</w:t>
      </w:r>
    </w:p>
    <w:p w:rsidR="00426A0E" w:rsidRDefault="00426A0E" w:rsidP="00426A0E">
      <w:pPr>
        <w:pStyle w:val="a6"/>
        <w:spacing w:before="29" w:after="29"/>
        <w:jc w:val="both"/>
        <w:rPr>
          <w:b/>
          <w:sz w:val="22"/>
          <w:szCs w:val="22"/>
        </w:rPr>
      </w:pPr>
      <w:r w:rsidRPr="000E4B2F">
        <w:rPr>
          <w:b/>
          <w:sz w:val="22"/>
          <w:szCs w:val="22"/>
        </w:rPr>
        <w:t>Обязательные требования к участникам запроса котировок:</w:t>
      </w:r>
    </w:p>
    <w:p w:rsidR="00CB173D" w:rsidRPr="000E4B2F" w:rsidRDefault="00CB173D" w:rsidP="00CB173D">
      <w:pPr>
        <w:jc w:val="both"/>
        <w:rPr>
          <w:sz w:val="22"/>
          <w:szCs w:val="22"/>
        </w:rPr>
      </w:pPr>
      <w:r w:rsidRPr="000E4B2F">
        <w:rPr>
          <w:b/>
          <w:sz w:val="22"/>
          <w:szCs w:val="22"/>
        </w:rPr>
        <w:t>1)</w:t>
      </w:r>
      <w:r w:rsidRPr="000E4B2F">
        <w:rPr>
          <w:sz w:val="22"/>
          <w:szCs w:val="22"/>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0E4B2F">
        <w:rPr>
          <w:sz w:val="22"/>
          <w:szCs w:val="22"/>
        </w:rPr>
        <w:t>являющихся</w:t>
      </w:r>
      <w:proofErr w:type="gramEnd"/>
      <w:r w:rsidRPr="000E4B2F">
        <w:rPr>
          <w:sz w:val="22"/>
          <w:szCs w:val="22"/>
        </w:rPr>
        <w:t xml:space="preserve"> предметом договора</w:t>
      </w:r>
      <w:r>
        <w:rPr>
          <w:sz w:val="22"/>
          <w:szCs w:val="22"/>
        </w:rPr>
        <w:t>;</w:t>
      </w:r>
    </w:p>
    <w:p w:rsidR="00CB173D" w:rsidRPr="000E4B2F" w:rsidRDefault="00CB173D" w:rsidP="00CB173D">
      <w:pPr>
        <w:jc w:val="both"/>
        <w:rPr>
          <w:sz w:val="22"/>
          <w:szCs w:val="22"/>
        </w:rPr>
      </w:pPr>
      <w:r w:rsidRPr="000E4B2F">
        <w:rPr>
          <w:b/>
          <w:sz w:val="22"/>
          <w:szCs w:val="22"/>
        </w:rPr>
        <w:t>2)</w:t>
      </w:r>
      <w:r w:rsidRPr="000E4B2F">
        <w:rPr>
          <w:sz w:val="22"/>
          <w:szCs w:val="22"/>
        </w:rPr>
        <w:t xml:space="preserve"> </w:t>
      </w:r>
      <w:proofErr w:type="spellStart"/>
      <w:r w:rsidRPr="000E4B2F">
        <w:rPr>
          <w:sz w:val="22"/>
          <w:szCs w:val="22"/>
        </w:rPr>
        <w:t>непроведение</w:t>
      </w:r>
      <w:proofErr w:type="spellEnd"/>
      <w:r w:rsidRPr="000E4B2F">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B173D" w:rsidRPr="000E4B2F" w:rsidRDefault="00CB173D" w:rsidP="00CB173D">
      <w:pPr>
        <w:jc w:val="both"/>
        <w:rPr>
          <w:sz w:val="22"/>
          <w:szCs w:val="22"/>
        </w:rPr>
      </w:pPr>
      <w:r w:rsidRPr="000E4B2F">
        <w:rPr>
          <w:b/>
          <w:sz w:val="22"/>
          <w:szCs w:val="22"/>
        </w:rPr>
        <w:lastRenderedPageBreak/>
        <w:t>3)</w:t>
      </w:r>
      <w:r w:rsidRPr="000E4B2F">
        <w:rPr>
          <w:sz w:val="22"/>
          <w:szCs w:val="22"/>
        </w:rPr>
        <w:t xml:space="preserve"> </w:t>
      </w:r>
      <w:proofErr w:type="spellStart"/>
      <w:r w:rsidRPr="000E4B2F">
        <w:rPr>
          <w:sz w:val="22"/>
          <w:szCs w:val="22"/>
        </w:rPr>
        <w:t>неприостановление</w:t>
      </w:r>
      <w:proofErr w:type="spellEnd"/>
      <w:r w:rsidRPr="000E4B2F">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B173D" w:rsidRPr="000E4B2F" w:rsidRDefault="00CB173D" w:rsidP="00CB173D">
      <w:pPr>
        <w:jc w:val="both"/>
        <w:rPr>
          <w:sz w:val="22"/>
          <w:szCs w:val="22"/>
        </w:rPr>
      </w:pPr>
      <w:proofErr w:type="gramStart"/>
      <w:r w:rsidRPr="000E4B2F">
        <w:rPr>
          <w:b/>
          <w:sz w:val="22"/>
          <w:szCs w:val="22"/>
        </w:rPr>
        <w:t>4)</w:t>
      </w:r>
      <w:r w:rsidRPr="000E4B2F">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E4B2F">
        <w:rPr>
          <w:sz w:val="22"/>
          <w:szCs w:val="22"/>
        </w:rPr>
        <w:t xml:space="preserve"> обязанности </w:t>
      </w:r>
      <w:proofErr w:type="gramStart"/>
      <w:r w:rsidRPr="000E4B2F">
        <w:rPr>
          <w:sz w:val="22"/>
          <w:szCs w:val="22"/>
        </w:rPr>
        <w:t>заявителя</w:t>
      </w:r>
      <w:proofErr w:type="gramEnd"/>
      <w:r w:rsidRPr="000E4B2F">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E4B2F">
        <w:rPr>
          <w:sz w:val="22"/>
          <w:szCs w:val="22"/>
        </w:rPr>
        <w:t>указанных</w:t>
      </w:r>
      <w:proofErr w:type="gramEnd"/>
      <w:r w:rsidRPr="000E4B2F">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B173D" w:rsidRPr="000E4B2F" w:rsidRDefault="00CB173D" w:rsidP="00CB173D">
      <w:pPr>
        <w:jc w:val="both"/>
        <w:rPr>
          <w:sz w:val="22"/>
          <w:szCs w:val="22"/>
        </w:rPr>
      </w:pPr>
      <w:proofErr w:type="gramStart"/>
      <w:r w:rsidRPr="000E4B2F">
        <w:rPr>
          <w:b/>
          <w:sz w:val="22"/>
          <w:szCs w:val="22"/>
        </w:rPr>
        <w:t>5)</w:t>
      </w:r>
      <w:r w:rsidRPr="000E4B2F">
        <w:rPr>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0E4B2F">
        <w:rPr>
          <w:sz w:val="22"/>
          <w:szCs w:val="22"/>
        </w:rPr>
        <w:t xml:space="preserve"> поставкой товара, выполнением работы, оказанием услуги, </w:t>
      </w:r>
      <w:proofErr w:type="gramStart"/>
      <w:r w:rsidRPr="000E4B2F">
        <w:rPr>
          <w:sz w:val="22"/>
          <w:szCs w:val="22"/>
        </w:rPr>
        <w:t>являющихся</w:t>
      </w:r>
      <w:proofErr w:type="gramEnd"/>
      <w:r w:rsidRPr="000E4B2F">
        <w:rPr>
          <w:sz w:val="22"/>
          <w:szCs w:val="22"/>
        </w:rPr>
        <w:t xml:space="preserve"> объектом осуществляемой закупки, и административного наказания в виде дисквалификации;</w:t>
      </w:r>
    </w:p>
    <w:p w:rsidR="00CB173D" w:rsidRPr="000E4B2F" w:rsidRDefault="00CB173D" w:rsidP="00CB173D">
      <w:pPr>
        <w:jc w:val="both"/>
        <w:rPr>
          <w:sz w:val="22"/>
          <w:szCs w:val="22"/>
        </w:rPr>
      </w:pPr>
      <w:r w:rsidRPr="000E4B2F">
        <w:rPr>
          <w:b/>
          <w:sz w:val="22"/>
          <w:szCs w:val="22"/>
        </w:rPr>
        <w:t>6)</w:t>
      </w:r>
      <w:r w:rsidRPr="000E4B2F">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B173D" w:rsidRPr="000E4B2F" w:rsidRDefault="00CB173D" w:rsidP="00CB173D">
      <w:pPr>
        <w:jc w:val="both"/>
        <w:rPr>
          <w:b/>
          <w:sz w:val="22"/>
          <w:szCs w:val="22"/>
        </w:rPr>
      </w:pPr>
      <w:proofErr w:type="gramStart"/>
      <w:r w:rsidRPr="000E4B2F">
        <w:rPr>
          <w:b/>
          <w:sz w:val="22"/>
          <w:szCs w:val="22"/>
        </w:rPr>
        <w:t>7)</w:t>
      </w:r>
      <w:r w:rsidRPr="000E4B2F">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0E4B2F">
        <w:rPr>
          <w:sz w:val="22"/>
          <w:szCs w:val="22"/>
        </w:rPr>
        <w:t>выгодоприобретателями</w:t>
      </w:r>
      <w:proofErr w:type="spellEnd"/>
      <w:r w:rsidRPr="000E4B2F">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0E4B2F">
        <w:rPr>
          <w:sz w:val="22"/>
          <w:szCs w:val="22"/>
        </w:rPr>
        <w:t xml:space="preserve"> (</w:t>
      </w:r>
      <w:proofErr w:type="gramStart"/>
      <w:r w:rsidRPr="000E4B2F">
        <w:rPr>
          <w:sz w:val="22"/>
          <w:szCs w:val="22"/>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E4B2F">
        <w:rPr>
          <w:sz w:val="22"/>
          <w:szCs w:val="22"/>
        </w:rPr>
        <w:t>неполнородными</w:t>
      </w:r>
      <w:proofErr w:type="spellEnd"/>
      <w:r w:rsidRPr="000E4B2F">
        <w:rPr>
          <w:sz w:val="22"/>
          <w:szCs w:val="22"/>
        </w:rPr>
        <w:t xml:space="preserve"> (имеющими общих отца или мать) братьями и сестрами), усыновителями или усыновленными</w:t>
      </w:r>
      <w:proofErr w:type="gramEnd"/>
      <w:r w:rsidRPr="000E4B2F">
        <w:rPr>
          <w:sz w:val="22"/>
          <w:szCs w:val="22"/>
        </w:rPr>
        <w:t xml:space="preserve"> указанных физических лиц. Под </w:t>
      </w:r>
      <w:proofErr w:type="spellStart"/>
      <w:r w:rsidRPr="000E4B2F">
        <w:rPr>
          <w:sz w:val="22"/>
          <w:szCs w:val="22"/>
        </w:rPr>
        <w:t>выгодоприобретателями</w:t>
      </w:r>
      <w:proofErr w:type="spellEnd"/>
      <w:r w:rsidRPr="000E4B2F">
        <w:rPr>
          <w:sz w:val="22"/>
          <w:szCs w:val="22"/>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B173D" w:rsidRPr="000E4B2F" w:rsidRDefault="00CB173D" w:rsidP="00CB173D">
      <w:pPr>
        <w:ind w:firstLine="720"/>
        <w:jc w:val="both"/>
        <w:rPr>
          <w:b/>
          <w:sz w:val="22"/>
          <w:szCs w:val="22"/>
        </w:rPr>
      </w:pPr>
      <w:r w:rsidRPr="000E4B2F">
        <w:rPr>
          <w:b/>
          <w:sz w:val="22"/>
          <w:szCs w:val="22"/>
        </w:rPr>
        <w:t>Данные сведения участникам необходимо подтвердить соответствующими документами, приложенными к котировочной заявке, для установления их соответствия установленным требованиям (оригиналы или надлежащим образом заверенные копии).</w:t>
      </w:r>
    </w:p>
    <w:p w:rsidR="00CB173D" w:rsidRPr="000E4B2F" w:rsidRDefault="00CB173D" w:rsidP="00CB173D">
      <w:pPr>
        <w:pStyle w:val="a6"/>
        <w:spacing w:after="0"/>
        <w:jc w:val="both"/>
        <w:rPr>
          <w:b/>
          <w:sz w:val="22"/>
          <w:szCs w:val="22"/>
        </w:rPr>
      </w:pPr>
      <w:r w:rsidRPr="000E4B2F">
        <w:rPr>
          <w:b/>
          <w:sz w:val="22"/>
          <w:szCs w:val="22"/>
        </w:rPr>
        <w:t xml:space="preserve">Требования к котировочным заявкам: </w:t>
      </w:r>
    </w:p>
    <w:p w:rsidR="00CB173D" w:rsidRPr="000E4B2F" w:rsidRDefault="00CB173D" w:rsidP="00CB173D">
      <w:pPr>
        <w:autoSpaceDE w:val="0"/>
        <w:autoSpaceDN w:val="0"/>
        <w:adjustRightInd w:val="0"/>
        <w:jc w:val="both"/>
        <w:rPr>
          <w:sz w:val="22"/>
          <w:szCs w:val="22"/>
        </w:rPr>
      </w:pPr>
      <w:r w:rsidRPr="000E4B2F">
        <w:rPr>
          <w:b/>
          <w:sz w:val="22"/>
          <w:szCs w:val="22"/>
        </w:rPr>
        <w:t>1)</w:t>
      </w:r>
      <w:r w:rsidRPr="000E4B2F">
        <w:rPr>
          <w:sz w:val="22"/>
          <w:szCs w:val="22"/>
        </w:rPr>
        <w:t xml:space="preserve">  </w:t>
      </w:r>
      <w:r w:rsidRPr="000E4B2F">
        <w:rPr>
          <w:sz w:val="22"/>
          <w:szCs w:val="22"/>
          <w:u w:val="single"/>
        </w:rPr>
        <w:t>в составе котировочной заявки должны быть представлены</w:t>
      </w:r>
      <w:r w:rsidRPr="000E4B2F">
        <w:rPr>
          <w:sz w:val="22"/>
          <w:szCs w:val="22"/>
        </w:rPr>
        <w:t>:</w:t>
      </w:r>
    </w:p>
    <w:p w:rsidR="00CB173D" w:rsidRPr="000E4B2F" w:rsidRDefault="00CB173D" w:rsidP="00CB173D">
      <w:pPr>
        <w:autoSpaceDE w:val="0"/>
        <w:autoSpaceDN w:val="0"/>
        <w:adjustRightInd w:val="0"/>
        <w:jc w:val="both"/>
        <w:rPr>
          <w:sz w:val="22"/>
          <w:szCs w:val="22"/>
        </w:rPr>
      </w:pPr>
      <w:r w:rsidRPr="000E4B2F">
        <w:rPr>
          <w:sz w:val="22"/>
          <w:szCs w:val="22"/>
        </w:rPr>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CB173D" w:rsidRPr="000E4B2F" w:rsidRDefault="00CB173D" w:rsidP="00CB173D">
      <w:pPr>
        <w:autoSpaceDE w:val="0"/>
        <w:autoSpaceDN w:val="0"/>
        <w:adjustRightInd w:val="0"/>
        <w:jc w:val="both"/>
        <w:rPr>
          <w:sz w:val="22"/>
          <w:szCs w:val="22"/>
        </w:rPr>
      </w:pPr>
      <w:proofErr w:type="gramStart"/>
      <w:r w:rsidRPr="000E4B2F">
        <w:rPr>
          <w:sz w:val="22"/>
          <w:szCs w:val="22"/>
        </w:rPr>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CB173D" w:rsidRPr="000E4B2F" w:rsidRDefault="00CB173D" w:rsidP="00CB173D">
      <w:pPr>
        <w:autoSpaceDE w:val="0"/>
        <w:autoSpaceDN w:val="0"/>
        <w:adjustRightInd w:val="0"/>
        <w:jc w:val="both"/>
        <w:rPr>
          <w:sz w:val="22"/>
          <w:szCs w:val="22"/>
        </w:rPr>
      </w:pPr>
      <w:r w:rsidRPr="000E4B2F">
        <w:rPr>
          <w:sz w:val="22"/>
          <w:szCs w:val="22"/>
        </w:rPr>
        <w:t>- идентификационный номер налогоплательщика (при его наличии);</w:t>
      </w:r>
    </w:p>
    <w:p w:rsidR="00CB173D" w:rsidRPr="000E4B2F" w:rsidRDefault="00CB173D" w:rsidP="00CB173D">
      <w:pPr>
        <w:autoSpaceDE w:val="0"/>
        <w:autoSpaceDN w:val="0"/>
        <w:adjustRightInd w:val="0"/>
        <w:jc w:val="both"/>
        <w:rPr>
          <w:sz w:val="22"/>
          <w:szCs w:val="22"/>
        </w:rPr>
      </w:pPr>
      <w:r w:rsidRPr="000E4B2F">
        <w:rPr>
          <w:sz w:val="22"/>
          <w:szCs w:val="22"/>
        </w:rPr>
        <w:t>- согласие участника закупки с условиями договора, указанными в запросе котировок;</w:t>
      </w:r>
    </w:p>
    <w:p w:rsidR="00CB173D" w:rsidRPr="000E4B2F" w:rsidRDefault="00CB173D" w:rsidP="00CB173D">
      <w:pPr>
        <w:autoSpaceDE w:val="0"/>
        <w:autoSpaceDN w:val="0"/>
        <w:adjustRightInd w:val="0"/>
        <w:jc w:val="both"/>
        <w:rPr>
          <w:sz w:val="22"/>
          <w:szCs w:val="22"/>
        </w:rPr>
      </w:pPr>
      <w:r w:rsidRPr="000E4B2F">
        <w:rPr>
          <w:sz w:val="22"/>
          <w:szCs w:val="22"/>
        </w:rPr>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CB173D" w:rsidRPr="000E4B2F" w:rsidRDefault="00CB173D" w:rsidP="00CB173D">
      <w:pPr>
        <w:autoSpaceDE w:val="0"/>
        <w:autoSpaceDN w:val="0"/>
        <w:adjustRightInd w:val="0"/>
        <w:jc w:val="both"/>
        <w:rPr>
          <w:sz w:val="22"/>
          <w:szCs w:val="22"/>
        </w:rPr>
      </w:pPr>
      <w:r w:rsidRPr="000E4B2F">
        <w:rPr>
          <w:sz w:val="22"/>
          <w:szCs w:val="22"/>
        </w:rPr>
        <w:t>- документы (копии документов), подтверждающие соответствие участников закупки установленным требованиям;</w:t>
      </w:r>
    </w:p>
    <w:p w:rsidR="00CB173D" w:rsidRPr="000E4B2F" w:rsidRDefault="00CB173D" w:rsidP="00CB173D">
      <w:pPr>
        <w:autoSpaceDE w:val="0"/>
        <w:autoSpaceDN w:val="0"/>
        <w:adjustRightInd w:val="0"/>
        <w:jc w:val="both"/>
        <w:rPr>
          <w:sz w:val="22"/>
          <w:szCs w:val="22"/>
        </w:rPr>
      </w:pPr>
      <w:r w:rsidRPr="000E4B2F">
        <w:rPr>
          <w:sz w:val="22"/>
          <w:szCs w:val="22"/>
        </w:rPr>
        <w:lastRenderedPageBreak/>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CB173D" w:rsidRPr="000E4B2F" w:rsidRDefault="00CB173D" w:rsidP="00CB173D">
      <w:pPr>
        <w:autoSpaceDE w:val="0"/>
        <w:autoSpaceDN w:val="0"/>
        <w:adjustRightInd w:val="0"/>
        <w:jc w:val="both"/>
        <w:rPr>
          <w:sz w:val="22"/>
          <w:szCs w:val="22"/>
        </w:rPr>
      </w:pPr>
      <w:r w:rsidRPr="000E4B2F">
        <w:rPr>
          <w:b/>
          <w:sz w:val="22"/>
          <w:szCs w:val="22"/>
        </w:rPr>
        <w:t>2)</w:t>
      </w:r>
      <w:r w:rsidRPr="000E4B2F">
        <w:rPr>
          <w:sz w:val="22"/>
          <w:szCs w:val="22"/>
        </w:rPr>
        <w:t xml:space="preserve"> заявки представляются на бумажном носителе в месте и до истечения срока, которые указаны в извещении о закупке.</w:t>
      </w:r>
    </w:p>
    <w:p w:rsidR="00CB173D" w:rsidRPr="000E4B2F" w:rsidRDefault="00CB173D" w:rsidP="00CB173D">
      <w:pPr>
        <w:autoSpaceDE w:val="0"/>
        <w:autoSpaceDN w:val="0"/>
        <w:adjustRightInd w:val="0"/>
        <w:jc w:val="both"/>
        <w:rPr>
          <w:sz w:val="22"/>
          <w:szCs w:val="22"/>
        </w:rPr>
      </w:pPr>
      <w:r w:rsidRPr="000E4B2F">
        <w:rPr>
          <w:b/>
          <w:sz w:val="22"/>
          <w:szCs w:val="22"/>
        </w:rPr>
        <w:t>3)</w:t>
      </w:r>
      <w:r w:rsidRPr="000E4B2F">
        <w:rPr>
          <w:sz w:val="22"/>
          <w:szCs w:val="22"/>
        </w:rPr>
        <w:t xml:space="preserve"> 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sidRPr="000E4B2F">
        <w:rPr>
          <w:sz w:val="22"/>
          <w:szCs w:val="22"/>
        </w:rPr>
        <w:t>непредставленными</w:t>
      </w:r>
      <w:proofErr w:type="spellEnd"/>
      <w:r w:rsidRPr="000E4B2F">
        <w:rPr>
          <w:sz w:val="22"/>
          <w:szCs w:val="22"/>
        </w:rPr>
        <w:t>.</w:t>
      </w:r>
    </w:p>
    <w:p w:rsidR="00CB173D" w:rsidRPr="000E4B2F" w:rsidRDefault="00CB173D" w:rsidP="00CB173D">
      <w:pPr>
        <w:autoSpaceDE w:val="0"/>
        <w:autoSpaceDN w:val="0"/>
        <w:adjustRightInd w:val="0"/>
        <w:jc w:val="both"/>
        <w:rPr>
          <w:sz w:val="22"/>
          <w:szCs w:val="22"/>
        </w:rPr>
      </w:pPr>
      <w:r w:rsidRPr="000E4B2F">
        <w:rPr>
          <w:b/>
          <w:sz w:val="22"/>
          <w:szCs w:val="22"/>
        </w:rPr>
        <w:t>4)</w:t>
      </w:r>
      <w:r w:rsidRPr="000E4B2F">
        <w:rPr>
          <w:sz w:val="22"/>
          <w:szCs w:val="22"/>
        </w:rPr>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CB173D" w:rsidRPr="000E4B2F" w:rsidRDefault="00CB173D" w:rsidP="00CB173D">
      <w:pPr>
        <w:autoSpaceDE w:val="0"/>
        <w:autoSpaceDN w:val="0"/>
        <w:adjustRightInd w:val="0"/>
        <w:jc w:val="both"/>
        <w:rPr>
          <w:sz w:val="22"/>
          <w:szCs w:val="22"/>
        </w:rPr>
      </w:pPr>
      <w:r w:rsidRPr="000E4B2F">
        <w:rPr>
          <w:b/>
          <w:sz w:val="22"/>
          <w:szCs w:val="22"/>
        </w:rPr>
        <w:t>5)</w:t>
      </w:r>
      <w:r w:rsidRPr="000E4B2F">
        <w:rPr>
          <w:sz w:val="22"/>
          <w:szCs w:val="22"/>
        </w:rPr>
        <w:t xml:space="preserve"> участник закупки вправе изменить или отозвать свою заявку в любой момент до истечения срока подачи заявок.</w:t>
      </w:r>
    </w:p>
    <w:p w:rsidR="00CB173D" w:rsidRPr="000E4B2F" w:rsidRDefault="00CB173D" w:rsidP="00CB173D">
      <w:pPr>
        <w:autoSpaceDE w:val="0"/>
        <w:autoSpaceDN w:val="0"/>
        <w:adjustRightInd w:val="0"/>
        <w:jc w:val="both"/>
        <w:rPr>
          <w:sz w:val="22"/>
          <w:szCs w:val="22"/>
        </w:rPr>
      </w:pPr>
      <w:r w:rsidRPr="000E4B2F">
        <w:rPr>
          <w:b/>
          <w:sz w:val="22"/>
          <w:szCs w:val="22"/>
        </w:rPr>
        <w:t>6)</w:t>
      </w:r>
      <w:r w:rsidRPr="000E4B2F">
        <w:rPr>
          <w:sz w:val="22"/>
          <w:szCs w:val="22"/>
        </w:rPr>
        <w:t xml:space="preserve"> основанием для отказа в приеме заявки является истечение срока подачи заявок и/или несоответствие конверта с </w:t>
      </w:r>
      <w:proofErr w:type="gramStart"/>
      <w:r w:rsidRPr="000E4B2F">
        <w:rPr>
          <w:sz w:val="22"/>
          <w:szCs w:val="22"/>
        </w:rPr>
        <w:t>заявкой</w:t>
      </w:r>
      <w:proofErr w:type="gramEnd"/>
      <w:r w:rsidRPr="000E4B2F">
        <w:rPr>
          <w:sz w:val="22"/>
          <w:szCs w:val="22"/>
        </w:rPr>
        <w:t xml:space="preserve"> установленным требованиям.</w:t>
      </w:r>
    </w:p>
    <w:p w:rsidR="00CB173D" w:rsidRPr="000E4B2F" w:rsidRDefault="00CB173D" w:rsidP="00CB173D">
      <w:pPr>
        <w:autoSpaceDE w:val="0"/>
        <w:autoSpaceDN w:val="0"/>
        <w:adjustRightInd w:val="0"/>
        <w:jc w:val="both"/>
        <w:rPr>
          <w:sz w:val="22"/>
          <w:szCs w:val="22"/>
        </w:rPr>
      </w:pPr>
      <w:r w:rsidRPr="000E4B2F">
        <w:rPr>
          <w:b/>
          <w:sz w:val="22"/>
          <w:szCs w:val="22"/>
        </w:rPr>
        <w:t>7)</w:t>
      </w:r>
      <w:r w:rsidRPr="000E4B2F">
        <w:rPr>
          <w:sz w:val="22"/>
          <w:szCs w:val="22"/>
        </w:rPr>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CB173D" w:rsidRPr="000E4B2F" w:rsidRDefault="00CB173D" w:rsidP="00CB173D">
      <w:pPr>
        <w:pStyle w:val="a7"/>
        <w:ind w:left="0"/>
        <w:jc w:val="both"/>
        <w:rPr>
          <w:sz w:val="22"/>
          <w:szCs w:val="22"/>
        </w:rPr>
      </w:pPr>
      <w:r w:rsidRPr="000E4B2F">
        <w:rPr>
          <w:b/>
          <w:sz w:val="22"/>
          <w:szCs w:val="22"/>
        </w:rPr>
        <w:t>8)</w:t>
      </w:r>
      <w:r w:rsidRPr="000E4B2F">
        <w:rPr>
          <w:sz w:val="22"/>
          <w:szCs w:val="22"/>
        </w:rPr>
        <w:t xml:space="preserve"> документы, представленные в составе каждого конверта, должны быть прошиты вместе с описью документов, скреплены печатью (при ее наличии) и заверены подписью уполномоченного лица участника. </w:t>
      </w:r>
    </w:p>
    <w:p w:rsidR="00CB173D" w:rsidRPr="000E4B2F" w:rsidRDefault="00CB173D" w:rsidP="00CB173D">
      <w:pPr>
        <w:pStyle w:val="a7"/>
        <w:suppressAutoHyphens/>
        <w:ind w:left="0"/>
        <w:jc w:val="both"/>
        <w:rPr>
          <w:i/>
          <w:sz w:val="22"/>
          <w:szCs w:val="22"/>
        </w:rPr>
      </w:pPr>
      <w:r w:rsidRPr="000E4B2F">
        <w:rPr>
          <w:b/>
          <w:sz w:val="22"/>
          <w:szCs w:val="22"/>
        </w:rPr>
        <w:t>9)</w:t>
      </w:r>
      <w:r w:rsidRPr="000E4B2F">
        <w:rPr>
          <w:sz w:val="22"/>
          <w:szCs w:val="22"/>
        </w:rPr>
        <w:t xml:space="preserve"> все листы котировочной заявки должны быть пронумерованы. </w:t>
      </w:r>
    </w:p>
    <w:p w:rsidR="00CB173D" w:rsidRPr="000E4B2F" w:rsidRDefault="00CB173D" w:rsidP="00CB173D">
      <w:pPr>
        <w:pStyle w:val="a7"/>
        <w:suppressAutoHyphens/>
        <w:ind w:left="0"/>
        <w:jc w:val="both"/>
        <w:rPr>
          <w:i/>
          <w:sz w:val="22"/>
          <w:szCs w:val="22"/>
        </w:rPr>
      </w:pPr>
      <w:r w:rsidRPr="000E4B2F">
        <w:rPr>
          <w:b/>
          <w:sz w:val="22"/>
          <w:szCs w:val="22"/>
        </w:rPr>
        <w:t>10)</w:t>
      </w:r>
      <w:r w:rsidRPr="000E4B2F">
        <w:rPr>
          <w:sz w:val="22"/>
          <w:szCs w:val="22"/>
        </w:rPr>
        <w:t xml:space="preserve"> </w:t>
      </w:r>
      <w:proofErr w:type="gramStart"/>
      <w:r w:rsidRPr="000E4B2F">
        <w:rPr>
          <w:sz w:val="22"/>
          <w:szCs w:val="22"/>
        </w:rPr>
        <w:t>Все рукописные исправления, сделанные в котировочной заявке должны быть завизированы</w:t>
      </w:r>
      <w:proofErr w:type="gramEnd"/>
      <w:r w:rsidRPr="000E4B2F">
        <w:rPr>
          <w:sz w:val="22"/>
          <w:szCs w:val="22"/>
        </w:rPr>
        <w:t xml:space="preserve"> лицом, подписавшим заявку</w:t>
      </w:r>
      <w:r w:rsidRPr="000E4B2F">
        <w:rPr>
          <w:bCs/>
          <w:sz w:val="22"/>
          <w:szCs w:val="22"/>
        </w:rPr>
        <w:t xml:space="preserve"> на участие в запросе котировок</w:t>
      </w:r>
      <w:r w:rsidRPr="000E4B2F">
        <w:rPr>
          <w:sz w:val="22"/>
          <w:szCs w:val="22"/>
        </w:rPr>
        <w:t>.</w:t>
      </w:r>
    </w:p>
    <w:p w:rsidR="00CB173D" w:rsidRPr="000E4B2F" w:rsidRDefault="00CB173D" w:rsidP="00CB173D">
      <w:pPr>
        <w:pStyle w:val="a6"/>
        <w:spacing w:before="29" w:after="29"/>
        <w:jc w:val="both"/>
        <w:rPr>
          <w:b/>
          <w:sz w:val="22"/>
          <w:szCs w:val="22"/>
        </w:rPr>
      </w:pPr>
      <w:r w:rsidRPr="000E4B2F">
        <w:rPr>
          <w:b/>
          <w:sz w:val="22"/>
          <w:szCs w:val="22"/>
        </w:rPr>
        <w:t>Конкурсная комиссия может отклонить котировочные заявки в случае:</w:t>
      </w:r>
    </w:p>
    <w:p w:rsidR="00CB173D" w:rsidRPr="000E4B2F" w:rsidRDefault="00CB173D" w:rsidP="00CB173D">
      <w:pPr>
        <w:pStyle w:val="a4"/>
        <w:jc w:val="both"/>
        <w:rPr>
          <w:sz w:val="22"/>
          <w:szCs w:val="22"/>
        </w:rPr>
      </w:pPr>
      <w:r w:rsidRPr="000E4B2F">
        <w:rPr>
          <w:b/>
          <w:sz w:val="22"/>
          <w:szCs w:val="22"/>
        </w:rPr>
        <w:t>1)</w:t>
      </w:r>
      <w:r w:rsidRPr="000E4B2F">
        <w:rPr>
          <w:sz w:val="22"/>
          <w:szCs w:val="22"/>
        </w:rPr>
        <w:t xml:space="preserve"> несоответствия котировочной заявки требованиям, указанным в запросе котировок;</w:t>
      </w:r>
    </w:p>
    <w:p w:rsidR="00CB173D" w:rsidRPr="000E4B2F" w:rsidRDefault="00CB173D" w:rsidP="00CB173D">
      <w:pPr>
        <w:pStyle w:val="a4"/>
        <w:jc w:val="both"/>
        <w:rPr>
          <w:sz w:val="22"/>
          <w:szCs w:val="22"/>
        </w:rPr>
      </w:pPr>
      <w:r w:rsidRPr="000E4B2F">
        <w:rPr>
          <w:b/>
          <w:sz w:val="22"/>
          <w:szCs w:val="22"/>
        </w:rPr>
        <w:t>2)</w:t>
      </w:r>
      <w:r>
        <w:rPr>
          <w:sz w:val="22"/>
          <w:szCs w:val="22"/>
        </w:rPr>
        <w:t xml:space="preserve"> </w:t>
      </w:r>
      <w:r w:rsidRPr="000E4B2F">
        <w:rPr>
          <w:sz w:val="22"/>
          <w:szCs w:val="22"/>
        </w:rPr>
        <w:t>при предложении в котировочной заявке цены товаров, работ, услуг выше начальной (максимальной) цены договора;</w:t>
      </w:r>
    </w:p>
    <w:p w:rsidR="00CB173D" w:rsidRPr="000E4B2F" w:rsidRDefault="00CB173D" w:rsidP="00CB173D">
      <w:pPr>
        <w:pStyle w:val="a4"/>
        <w:jc w:val="both"/>
        <w:rPr>
          <w:sz w:val="22"/>
          <w:szCs w:val="22"/>
        </w:rPr>
      </w:pPr>
      <w:r w:rsidRPr="000E4B2F">
        <w:rPr>
          <w:b/>
          <w:sz w:val="22"/>
          <w:szCs w:val="22"/>
        </w:rPr>
        <w:t>3)</w:t>
      </w:r>
      <w:r w:rsidRPr="000E4B2F">
        <w:rPr>
          <w:sz w:val="22"/>
          <w:szCs w:val="22"/>
        </w:rPr>
        <w:t xml:space="preserve"> отказа от проведения запроса котировок;</w:t>
      </w:r>
    </w:p>
    <w:p w:rsidR="00CB173D" w:rsidRPr="000E4B2F" w:rsidRDefault="00CB173D" w:rsidP="00CB173D">
      <w:pPr>
        <w:pStyle w:val="a4"/>
        <w:jc w:val="both"/>
        <w:rPr>
          <w:sz w:val="22"/>
          <w:szCs w:val="22"/>
        </w:rPr>
      </w:pPr>
      <w:r w:rsidRPr="000E4B2F">
        <w:rPr>
          <w:b/>
          <w:sz w:val="22"/>
          <w:szCs w:val="22"/>
        </w:rPr>
        <w:t>4)</w:t>
      </w:r>
      <w:r w:rsidRPr="000E4B2F">
        <w:rPr>
          <w:sz w:val="22"/>
          <w:szCs w:val="22"/>
        </w:rPr>
        <w:t xml:space="preserve"> непредставления участником закупки разъяснений положений котировочной заявки (в случае наличия требования заказчика).</w:t>
      </w:r>
    </w:p>
    <w:p w:rsidR="00CB173D" w:rsidRPr="000E4B2F" w:rsidRDefault="00CB173D" w:rsidP="00CB173D">
      <w:pPr>
        <w:pStyle w:val="a4"/>
        <w:jc w:val="both"/>
        <w:rPr>
          <w:b/>
          <w:sz w:val="22"/>
          <w:szCs w:val="22"/>
        </w:rPr>
      </w:pPr>
      <w:r w:rsidRPr="000E4B2F">
        <w:rPr>
          <w:b/>
          <w:sz w:val="22"/>
          <w:szCs w:val="22"/>
        </w:rPr>
        <w:t>Право отказа от проведения процедуры:</w:t>
      </w:r>
    </w:p>
    <w:p w:rsidR="00CB173D" w:rsidRPr="000E4B2F" w:rsidRDefault="00CB173D" w:rsidP="00CB173D">
      <w:pPr>
        <w:pStyle w:val="a4"/>
        <w:jc w:val="both"/>
        <w:rPr>
          <w:sz w:val="22"/>
          <w:szCs w:val="22"/>
        </w:rPr>
      </w:pPr>
      <w:r w:rsidRPr="000E4B2F">
        <w:rPr>
          <w:sz w:val="22"/>
          <w:szCs w:val="22"/>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CB173D" w:rsidRPr="000E4B2F" w:rsidRDefault="00CB173D" w:rsidP="00CB173D">
      <w:pPr>
        <w:jc w:val="both"/>
        <w:rPr>
          <w:b/>
          <w:sz w:val="22"/>
          <w:szCs w:val="22"/>
        </w:rPr>
      </w:pPr>
      <w:r>
        <w:rPr>
          <w:b/>
          <w:sz w:val="22"/>
          <w:szCs w:val="22"/>
        </w:rPr>
        <w:t>Форма, порядок, дата и время начала и окончания срока предоставления участникам закупки разъяснений положений документации о закупке</w:t>
      </w:r>
      <w:r w:rsidRPr="000E4B2F">
        <w:rPr>
          <w:b/>
          <w:sz w:val="22"/>
          <w:szCs w:val="22"/>
        </w:rPr>
        <w:t xml:space="preserve">: </w:t>
      </w:r>
    </w:p>
    <w:p w:rsidR="00CB173D" w:rsidRPr="000E4B2F" w:rsidRDefault="00CB173D" w:rsidP="00CB173D">
      <w:pPr>
        <w:rPr>
          <w:sz w:val="22"/>
          <w:szCs w:val="22"/>
        </w:rPr>
      </w:pPr>
      <w:r w:rsidRPr="00AE7D40">
        <w:rPr>
          <w:sz w:val="22"/>
          <w:szCs w:val="22"/>
        </w:rPr>
        <w:t xml:space="preserve">Участник закупки вправе направить заказчику закупки письменный запрос на разъяснение документации о закупке в сроки, </w:t>
      </w:r>
      <w:r>
        <w:rPr>
          <w:sz w:val="22"/>
          <w:szCs w:val="22"/>
        </w:rPr>
        <w:t xml:space="preserve">соответствующие срокам подачи заявок, но не </w:t>
      </w:r>
      <w:proofErr w:type="gramStart"/>
      <w:r>
        <w:rPr>
          <w:sz w:val="22"/>
          <w:szCs w:val="22"/>
        </w:rPr>
        <w:t>позднее</w:t>
      </w:r>
      <w:proofErr w:type="gramEnd"/>
      <w:r>
        <w:rPr>
          <w:sz w:val="22"/>
          <w:szCs w:val="22"/>
        </w:rPr>
        <w:t xml:space="preserve"> чем за 2 (Два) дня до их окончания</w:t>
      </w:r>
      <w:r w:rsidRPr="00AE7D40">
        <w:rPr>
          <w:sz w:val="22"/>
          <w:szCs w:val="22"/>
        </w:rPr>
        <w:t xml:space="preserve">.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закупки обязан ответить на запрос, оформленный в соответствии с </w:t>
      </w:r>
      <w:r>
        <w:rPr>
          <w:sz w:val="22"/>
          <w:szCs w:val="22"/>
        </w:rPr>
        <w:t xml:space="preserve">вышеуказанными </w:t>
      </w:r>
      <w:r w:rsidRPr="00AE7D40">
        <w:rPr>
          <w:sz w:val="22"/>
          <w:szCs w:val="22"/>
        </w:rPr>
        <w:t>требованиями, полученный не позднее</w:t>
      </w:r>
      <w:r>
        <w:rPr>
          <w:sz w:val="22"/>
          <w:szCs w:val="22"/>
        </w:rPr>
        <w:t xml:space="preserve"> установленного срока</w:t>
      </w:r>
      <w:r w:rsidRPr="00AE7D40">
        <w:rPr>
          <w:sz w:val="22"/>
          <w:szCs w:val="22"/>
        </w:rPr>
        <w:t>.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закупки обязан опубликовать разъяснения на официальном сайте не позднее 3 дней со дня предоставления разъяснений.</w:t>
      </w:r>
    </w:p>
    <w:p w:rsidR="00CB173D" w:rsidRPr="000E4B2F" w:rsidRDefault="00CB173D" w:rsidP="00CB173D">
      <w:pPr>
        <w:jc w:val="both"/>
        <w:rPr>
          <w:b/>
          <w:sz w:val="22"/>
          <w:szCs w:val="22"/>
        </w:rPr>
      </w:pPr>
      <w:r w:rsidRPr="000E4B2F">
        <w:rPr>
          <w:b/>
          <w:sz w:val="22"/>
          <w:szCs w:val="22"/>
        </w:rPr>
        <w:t xml:space="preserve">Рассмотрение и оценка котировочных заявок: </w:t>
      </w:r>
    </w:p>
    <w:p w:rsidR="00CB173D" w:rsidRPr="000E4B2F" w:rsidRDefault="00CB173D" w:rsidP="00CB173D">
      <w:pPr>
        <w:jc w:val="both"/>
        <w:rPr>
          <w:sz w:val="22"/>
          <w:szCs w:val="22"/>
        </w:rPr>
      </w:pPr>
      <w:r w:rsidRPr="000E4B2F">
        <w:rPr>
          <w:sz w:val="22"/>
          <w:szCs w:val="22"/>
        </w:rPr>
        <w:t>По результатам рассмотрения и оценки представленн</w:t>
      </w:r>
      <w:r>
        <w:rPr>
          <w:sz w:val="22"/>
          <w:szCs w:val="22"/>
        </w:rPr>
        <w:t>ых котировочных заявок участникам размещения заказа, подавшим</w:t>
      </w:r>
      <w:r w:rsidRPr="000E4B2F">
        <w:rPr>
          <w:sz w:val="22"/>
          <w:szCs w:val="22"/>
        </w:rPr>
        <w:t xml:space="preserve"> котировоч</w:t>
      </w:r>
      <w:r>
        <w:rPr>
          <w:sz w:val="22"/>
          <w:szCs w:val="22"/>
        </w:rPr>
        <w:t>ные заявки</w:t>
      </w:r>
      <w:r w:rsidRPr="000E4B2F">
        <w:rPr>
          <w:sz w:val="22"/>
          <w:szCs w:val="22"/>
        </w:rPr>
        <w:t>, котор</w:t>
      </w:r>
      <w:r>
        <w:rPr>
          <w:sz w:val="22"/>
          <w:szCs w:val="22"/>
        </w:rPr>
        <w:t>ые</w:t>
      </w:r>
      <w:r w:rsidRPr="000E4B2F">
        <w:rPr>
          <w:sz w:val="22"/>
          <w:szCs w:val="22"/>
        </w:rPr>
        <w:t xml:space="preserve"> отвеча</w:t>
      </w:r>
      <w:r>
        <w:rPr>
          <w:sz w:val="22"/>
          <w:szCs w:val="22"/>
        </w:rPr>
        <w:t>ю</w:t>
      </w:r>
      <w:r w:rsidRPr="000E4B2F">
        <w:rPr>
          <w:sz w:val="22"/>
          <w:szCs w:val="22"/>
        </w:rPr>
        <w:t>т требованиям, установленным в настоящем извещении, и в котор</w:t>
      </w:r>
      <w:r>
        <w:rPr>
          <w:sz w:val="22"/>
          <w:szCs w:val="22"/>
        </w:rPr>
        <w:t>ых</w:t>
      </w:r>
      <w:r w:rsidRPr="000E4B2F">
        <w:rPr>
          <w:sz w:val="22"/>
          <w:szCs w:val="22"/>
        </w:rPr>
        <w:t xml:space="preserve"> указана наиболее низкая цена договора, признанн</w:t>
      </w:r>
      <w:r>
        <w:rPr>
          <w:sz w:val="22"/>
          <w:szCs w:val="22"/>
        </w:rPr>
        <w:t>ым</w:t>
      </w:r>
      <w:r w:rsidRPr="000E4B2F">
        <w:rPr>
          <w:sz w:val="22"/>
          <w:szCs w:val="22"/>
        </w:rPr>
        <w:t xml:space="preserve"> победител</w:t>
      </w:r>
      <w:r>
        <w:rPr>
          <w:sz w:val="22"/>
          <w:szCs w:val="22"/>
        </w:rPr>
        <w:t>ями</w:t>
      </w:r>
      <w:r w:rsidRPr="000E4B2F">
        <w:rPr>
          <w:sz w:val="22"/>
          <w:szCs w:val="22"/>
        </w:rPr>
        <w:t xml:space="preserve">, </w:t>
      </w:r>
      <w:r>
        <w:rPr>
          <w:sz w:val="22"/>
          <w:szCs w:val="22"/>
        </w:rPr>
        <w:t>будут</w:t>
      </w:r>
      <w:r w:rsidRPr="000E4B2F">
        <w:rPr>
          <w:sz w:val="22"/>
          <w:szCs w:val="22"/>
        </w:rPr>
        <w:t xml:space="preserve"> направлен</w:t>
      </w:r>
      <w:r>
        <w:rPr>
          <w:sz w:val="22"/>
          <w:szCs w:val="22"/>
        </w:rPr>
        <w:t xml:space="preserve">ы </w:t>
      </w:r>
      <w:r w:rsidRPr="000E4B2F">
        <w:rPr>
          <w:sz w:val="22"/>
          <w:szCs w:val="22"/>
        </w:rPr>
        <w:t xml:space="preserve"> для подписания проект</w:t>
      </w:r>
      <w:r>
        <w:rPr>
          <w:sz w:val="22"/>
          <w:szCs w:val="22"/>
        </w:rPr>
        <w:t>ы договоров</w:t>
      </w:r>
      <w:r w:rsidRPr="000E4B2F">
        <w:rPr>
          <w:sz w:val="22"/>
          <w:szCs w:val="22"/>
        </w:rPr>
        <w:t>.</w:t>
      </w:r>
    </w:p>
    <w:p w:rsidR="00CB173D" w:rsidRPr="000E4B2F" w:rsidRDefault="00CB173D" w:rsidP="00CB173D">
      <w:pPr>
        <w:jc w:val="both"/>
        <w:rPr>
          <w:sz w:val="22"/>
          <w:szCs w:val="22"/>
        </w:rPr>
      </w:pPr>
      <w:r w:rsidRPr="000E4B2F">
        <w:rPr>
          <w:b/>
          <w:sz w:val="22"/>
          <w:szCs w:val="22"/>
        </w:rPr>
        <w:t>Срок подписания договора:</w:t>
      </w:r>
      <w:r w:rsidRPr="000E4B2F">
        <w:rPr>
          <w:sz w:val="22"/>
          <w:szCs w:val="22"/>
        </w:rPr>
        <w:t xml:space="preserve"> </w:t>
      </w:r>
    </w:p>
    <w:p w:rsidR="00CB173D" w:rsidRPr="00251B6A" w:rsidRDefault="00CB173D" w:rsidP="00CB173D">
      <w:pPr>
        <w:jc w:val="both"/>
        <w:rPr>
          <w:sz w:val="22"/>
          <w:szCs w:val="22"/>
        </w:rPr>
      </w:pPr>
      <w:r w:rsidRPr="000E4B2F">
        <w:rPr>
          <w:sz w:val="22"/>
          <w:szCs w:val="22"/>
        </w:rPr>
        <w:t xml:space="preserve">Победитель запроса котировок должен подписать договор не позднее </w:t>
      </w:r>
      <w:r>
        <w:rPr>
          <w:sz w:val="22"/>
          <w:szCs w:val="22"/>
        </w:rPr>
        <w:t>3</w:t>
      </w:r>
      <w:r w:rsidRPr="000E4B2F">
        <w:rPr>
          <w:sz w:val="22"/>
          <w:szCs w:val="22"/>
        </w:rPr>
        <w:t>0 (</w:t>
      </w:r>
      <w:r>
        <w:rPr>
          <w:sz w:val="22"/>
          <w:szCs w:val="22"/>
        </w:rPr>
        <w:t>Тридцати</w:t>
      </w:r>
      <w:r w:rsidRPr="000E4B2F">
        <w:rPr>
          <w:sz w:val="22"/>
          <w:szCs w:val="22"/>
        </w:rPr>
        <w:t xml:space="preserve">) календарных дней </w:t>
      </w:r>
      <w:proofErr w:type="gramStart"/>
      <w:r w:rsidRPr="00251B6A">
        <w:rPr>
          <w:sz w:val="22"/>
          <w:szCs w:val="22"/>
        </w:rPr>
        <w:t>с</w:t>
      </w:r>
      <w:r>
        <w:rPr>
          <w:sz w:val="22"/>
          <w:szCs w:val="22"/>
        </w:rPr>
        <w:t xml:space="preserve"> даты подведения</w:t>
      </w:r>
      <w:proofErr w:type="gramEnd"/>
      <w:r>
        <w:rPr>
          <w:sz w:val="22"/>
          <w:szCs w:val="22"/>
        </w:rPr>
        <w:t xml:space="preserve"> итогов запроса котировок.</w:t>
      </w:r>
      <w:r w:rsidRPr="00251B6A">
        <w:rPr>
          <w:sz w:val="22"/>
          <w:szCs w:val="22"/>
        </w:rPr>
        <w:t xml:space="preserve"> Если в указанный срок победитель не представит Заказчику подписанный договор, победитель будет признан уклонившимся от заключения договора.</w:t>
      </w:r>
    </w:p>
    <w:p w:rsidR="00CB173D" w:rsidRPr="000E4B2F" w:rsidRDefault="00CB173D" w:rsidP="00CB173D">
      <w:pPr>
        <w:jc w:val="both"/>
        <w:rPr>
          <w:color w:val="000000"/>
          <w:sz w:val="22"/>
          <w:szCs w:val="22"/>
        </w:rPr>
      </w:pPr>
      <w:r w:rsidRPr="000E4B2F">
        <w:rPr>
          <w:b/>
          <w:sz w:val="22"/>
          <w:szCs w:val="22"/>
        </w:rPr>
        <w:t>Форма котировочной заявки</w:t>
      </w:r>
      <w:r w:rsidRPr="000E4B2F">
        <w:rPr>
          <w:sz w:val="22"/>
          <w:szCs w:val="22"/>
        </w:rPr>
        <w:t>: прилагается к настоящему извещению о проведении запроса котировок.</w:t>
      </w:r>
    </w:p>
    <w:p w:rsidR="00CB173D" w:rsidRPr="0026170D" w:rsidRDefault="00CB173D" w:rsidP="00CB173D">
      <w:pPr>
        <w:jc w:val="both"/>
        <w:rPr>
          <w:color w:val="000000"/>
          <w:sz w:val="22"/>
          <w:szCs w:val="22"/>
        </w:rPr>
      </w:pPr>
      <w:r w:rsidRPr="000E4B2F">
        <w:rPr>
          <w:b/>
          <w:sz w:val="22"/>
          <w:szCs w:val="22"/>
        </w:rPr>
        <w:t>Проект договора</w:t>
      </w:r>
      <w:r w:rsidRPr="000E4B2F">
        <w:rPr>
          <w:sz w:val="22"/>
          <w:szCs w:val="22"/>
        </w:rPr>
        <w:t>: прилагается к настоящему извещению о проведении запроса котировок.</w:t>
      </w:r>
    </w:p>
    <w:p w:rsidR="00CB173D" w:rsidRPr="000E4B2F" w:rsidRDefault="00CB173D" w:rsidP="00CB173D">
      <w:pPr>
        <w:pStyle w:val="a6"/>
        <w:spacing w:before="29" w:after="29"/>
        <w:jc w:val="both"/>
        <w:rPr>
          <w:b/>
          <w:sz w:val="22"/>
          <w:szCs w:val="22"/>
        </w:rPr>
      </w:pPr>
    </w:p>
    <w:p w:rsidR="00CB173D" w:rsidRPr="000E4B2F" w:rsidRDefault="00CB173D" w:rsidP="00426A0E">
      <w:pPr>
        <w:pStyle w:val="a6"/>
        <w:spacing w:before="29" w:after="29"/>
        <w:jc w:val="both"/>
        <w:rPr>
          <w:b/>
          <w:sz w:val="22"/>
          <w:szCs w:val="22"/>
        </w:rPr>
      </w:pPr>
    </w:p>
    <w:sectPr w:rsidR="00CB173D" w:rsidRPr="000E4B2F" w:rsidSect="00CB173D">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73D" w:rsidRDefault="00CB173D" w:rsidP="00BA44B5">
      <w:r>
        <w:separator/>
      </w:r>
    </w:p>
  </w:endnote>
  <w:endnote w:type="continuationSeparator" w:id="0">
    <w:p w:rsidR="00CB173D" w:rsidRDefault="00CB173D" w:rsidP="00BA44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73D" w:rsidRDefault="00CB173D" w:rsidP="00BA44B5">
      <w:r>
        <w:separator/>
      </w:r>
    </w:p>
  </w:footnote>
  <w:footnote w:type="continuationSeparator" w:id="0">
    <w:p w:rsidR="00CB173D" w:rsidRDefault="00CB173D" w:rsidP="00BA44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lvlOverride w:ilvl="1">
      <w:startOverride w:val="1"/>
    </w:lvlOverride>
    <w:lvlOverride w:ilvl="2"/>
    <w:lvlOverride w:ilvl="3"/>
    <w:lvlOverride w:ilvl="4"/>
    <w:lvlOverride w:ilvl="5"/>
    <w:lvlOverride w:ilvl="6"/>
    <w:lvlOverride w:ilvl="7"/>
    <w:lvlOverride w:ilvl="8"/>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A44B5"/>
    <w:rsid w:val="00004D82"/>
    <w:rsid w:val="000211C6"/>
    <w:rsid w:val="00041390"/>
    <w:rsid w:val="00082D40"/>
    <w:rsid w:val="00094CDE"/>
    <w:rsid w:val="00104D9F"/>
    <w:rsid w:val="001B3CF6"/>
    <w:rsid w:val="00201A66"/>
    <w:rsid w:val="00212948"/>
    <w:rsid w:val="00216DB7"/>
    <w:rsid w:val="00233C03"/>
    <w:rsid w:val="002579D2"/>
    <w:rsid w:val="002C1010"/>
    <w:rsid w:val="00325E8D"/>
    <w:rsid w:val="00327163"/>
    <w:rsid w:val="00334F6C"/>
    <w:rsid w:val="00361775"/>
    <w:rsid w:val="0038372E"/>
    <w:rsid w:val="00384A4A"/>
    <w:rsid w:val="003952ED"/>
    <w:rsid w:val="003B31A3"/>
    <w:rsid w:val="003E58B5"/>
    <w:rsid w:val="00400D17"/>
    <w:rsid w:val="004053BC"/>
    <w:rsid w:val="00426A0E"/>
    <w:rsid w:val="0042779C"/>
    <w:rsid w:val="00432A7E"/>
    <w:rsid w:val="00437AF4"/>
    <w:rsid w:val="00486B61"/>
    <w:rsid w:val="00487B25"/>
    <w:rsid w:val="004B1233"/>
    <w:rsid w:val="004E48F9"/>
    <w:rsid w:val="00526056"/>
    <w:rsid w:val="005648AB"/>
    <w:rsid w:val="00586F61"/>
    <w:rsid w:val="00592582"/>
    <w:rsid w:val="00610550"/>
    <w:rsid w:val="00625499"/>
    <w:rsid w:val="0067183E"/>
    <w:rsid w:val="00676CD7"/>
    <w:rsid w:val="00691B05"/>
    <w:rsid w:val="00697FB6"/>
    <w:rsid w:val="006A699B"/>
    <w:rsid w:val="006E2BAE"/>
    <w:rsid w:val="006E6DDA"/>
    <w:rsid w:val="00701771"/>
    <w:rsid w:val="00762098"/>
    <w:rsid w:val="007C6801"/>
    <w:rsid w:val="007D2A9C"/>
    <w:rsid w:val="00836208"/>
    <w:rsid w:val="00841204"/>
    <w:rsid w:val="008635D5"/>
    <w:rsid w:val="008762A1"/>
    <w:rsid w:val="0087731D"/>
    <w:rsid w:val="008A6CE9"/>
    <w:rsid w:val="008B1E85"/>
    <w:rsid w:val="008C070E"/>
    <w:rsid w:val="008E2C5C"/>
    <w:rsid w:val="009260AD"/>
    <w:rsid w:val="00964A04"/>
    <w:rsid w:val="009773DD"/>
    <w:rsid w:val="00996679"/>
    <w:rsid w:val="009B569E"/>
    <w:rsid w:val="009B6079"/>
    <w:rsid w:val="009F2E04"/>
    <w:rsid w:val="009F70AE"/>
    <w:rsid w:val="00A13DB1"/>
    <w:rsid w:val="00A83DB0"/>
    <w:rsid w:val="00AD4E8D"/>
    <w:rsid w:val="00AE542F"/>
    <w:rsid w:val="00AE62D6"/>
    <w:rsid w:val="00B93919"/>
    <w:rsid w:val="00BA44B5"/>
    <w:rsid w:val="00BA4C15"/>
    <w:rsid w:val="00BD586A"/>
    <w:rsid w:val="00C33D75"/>
    <w:rsid w:val="00C403E3"/>
    <w:rsid w:val="00C71954"/>
    <w:rsid w:val="00CA37E6"/>
    <w:rsid w:val="00CB0F23"/>
    <w:rsid w:val="00CB173D"/>
    <w:rsid w:val="00CC4A2D"/>
    <w:rsid w:val="00CE1FC7"/>
    <w:rsid w:val="00CE696D"/>
    <w:rsid w:val="00CF74BA"/>
    <w:rsid w:val="00D03906"/>
    <w:rsid w:val="00D97328"/>
    <w:rsid w:val="00DA5135"/>
    <w:rsid w:val="00E95B97"/>
    <w:rsid w:val="00EA11A9"/>
    <w:rsid w:val="00EA5BF3"/>
    <w:rsid w:val="00EE3475"/>
    <w:rsid w:val="00EE49B8"/>
    <w:rsid w:val="00EE7158"/>
    <w:rsid w:val="00F31C51"/>
    <w:rsid w:val="00F3315E"/>
    <w:rsid w:val="00F6173E"/>
    <w:rsid w:val="00F92369"/>
    <w:rsid w:val="00FA2B79"/>
    <w:rsid w:val="00FA3312"/>
    <w:rsid w:val="00FB70B5"/>
    <w:rsid w:val="00FC27AF"/>
    <w:rsid w:val="00FF71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4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Ссылка на сноску 45"/>
    <w:unhideWhenUsed/>
    <w:rsid w:val="00BA44B5"/>
    <w:rPr>
      <w:vertAlign w:val="superscript"/>
    </w:rPr>
  </w:style>
  <w:style w:type="paragraph" w:customStyle="1" w:styleId="ConsPlusNormal">
    <w:name w:val="ConsPlusNormal"/>
    <w:rsid w:val="00426A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w:basedOn w:val="a"/>
    <w:link w:val="a5"/>
    <w:rsid w:val="00426A0E"/>
    <w:pPr>
      <w:jc w:val="center"/>
    </w:pPr>
    <w:rPr>
      <w:szCs w:val="20"/>
    </w:rPr>
  </w:style>
  <w:style w:type="character" w:customStyle="1" w:styleId="a5">
    <w:name w:val="Основной текст Знак"/>
    <w:basedOn w:val="a0"/>
    <w:link w:val="a4"/>
    <w:rsid w:val="00426A0E"/>
    <w:rPr>
      <w:rFonts w:ascii="Times New Roman" w:eastAsia="Times New Roman" w:hAnsi="Times New Roman" w:cs="Times New Roman"/>
      <w:sz w:val="24"/>
      <w:szCs w:val="20"/>
    </w:rPr>
  </w:style>
  <w:style w:type="paragraph" w:styleId="a6">
    <w:name w:val="Normal (Web)"/>
    <w:basedOn w:val="a"/>
    <w:uiPriority w:val="99"/>
    <w:rsid w:val="00426A0E"/>
    <w:pPr>
      <w:spacing w:after="150"/>
    </w:pPr>
    <w:rPr>
      <w:sz w:val="18"/>
      <w:szCs w:val="18"/>
    </w:rPr>
  </w:style>
  <w:style w:type="paragraph" w:styleId="a7">
    <w:name w:val="List Paragraph"/>
    <w:basedOn w:val="a"/>
    <w:uiPriority w:val="34"/>
    <w:qFormat/>
    <w:rsid w:val="00426A0E"/>
    <w:pPr>
      <w:ind w:left="708"/>
    </w:pPr>
  </w:style>
  <w:style w:type="paragraph" w:customStyle="1" w:styleId="ConsNormal">
    <w:name w:val="ConsNormal"/>
    <w:link w:val="ConsNormal0"/>
    <w:qFormat/>
    <w:rsid w:val="00676CD7"/>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ConsNormal0">
    <w:name w:val="ConsNormal Знак"/>
    <w:link w:val="ConsNormal"/>
    <w:locked/>
    <w:rsid w:val="00676CD7"/>
    <w:rPr>
      <w:rFonts w:ascii="Arial" w:eastAsia="Times New Roman" w:hAnsi="Arial" w:cs="Times New Roman"/>
      <w:sz w:val="20"/>
      <w:szCs w:val="20"/>
      <w:lang w:eastAsia="ru-RU"/>
    </w:rPr>
  </w:style>
  <w:style w:type="paragraph" w:customStyle="1" w:styleId="Standard">
    <w:name w:val="Standard"/>
    <w:rsid w:val="00676CD7"/>
    <w:pPr>
      <w:suppressAutoHyphens/>
      <w:autoSpaceDN w:val="0"/>
      <w:spacing w:after="0" w:line="240" w:lineRule="auto"/>
    </w:pPr>
    <w:rPr>
      <w:rFonts w:ascii="Times New Roman" w:eastAsia="Calibri" w:hAnsi="Times New Roman" w:cs="Times New Roman"/>
      <w:kern w:val="3"/>
      <w:sz w:val="24"/>
      <w:szCs w:val="24"/>
      <w:lang w:eastAsia="ru-RU"/>
    </w:rPr>
  </w:style>
  <w:style w:type="character" w:styleId="a8">
    <w:name w:val="Hyperlink"/>
    <w:unhideWhenUsed/>
    <w:rsid w:val="00EE71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ts1@semashk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2289</Words>
  <Characters>13049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Беликова Марина Генадьевна</dc:creator>
  <cp:lastModifiedBy>ReznikovaTM</cp:lastModifiedBy>
  <cp:revision>9</cp:revision>
  <cp:lastPrinted>2018-09-27T09:03:00Z</cp:lastPrinted>
  <dcterms:created xsi:type="dcterms:W3CDTF">2019-02-11T13:21:00Z</dcterms:created>
  <dcterms:modified xsi:type="dcterms:W3CDTF">2019-02-13T13:28:00Z</dcterms:modified>
</cp:coreProperties>
</file>