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E5176B">
        <w:rPr>
          <w:b/>
          <w:sz w:val="20"/>
          <w:szCs w:val="20"/>
        </w:rPr>
        <w:t>02/2020</w:t>
      </w:r>
    </w:p>
    <w:p w:rsidR="00BE296A" w:rsidRPr="000F29C4" w:rsidRDefault="00BE296A" w:rsidP="001A7C37">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75E39">
        <w:rPr>
          <w:b/>
          <w:sz w:val="22"/>
          <w:szCs w:val="22"/>
        </w:rPr>
        <w:t xml:space="preserve"> </w:t>
      </w:r>
      <w:r w:rsidR="00E20635" w:rsidRPr="00E20635">
        <w:rPr>
          <w:b/>
          <w:bCs/>
          <w:sz w:val="22"/>
          <w:szCs w:val="22"/>
        </w:rPr>
        <w:t>на право заключения договора технического обслуживания медоборудования</w:t>
      </w:r>
      <w:r w:rsidR="00E23A6A">
        <w:rPr>
          <w:b/>
          <w:bCs/>
          <w:sz w:val="22"/>
          <w:szCs w:val="22"/>
        </w:rPr>
        <w:t xml:space="preserve"> </w:t>
      </w:r>
      <w:r w:rsidR="00221C41">
        <w:rPr>
          <w:b/>
          <w:bCs/>
          <w:sz w:val="22"/>
          <w:szCs w:val="22"/>
        </w:rPr>
        <w:t xml:space="preserve">для нужд </w:t>
      </w:r>
      <w:r w:rsidR="0055747E">
        <w:rPr>
          <w:b/>
          <w:bCs/>
          <w:sz w:val="22"/>
          <w:szCs w:val="22"/>
        </w:rPr>
        <w:t>НУЗ</w:t>
      </w:r>
      <w:r w:rsidR="00E5176B">
        <w:rPr>
          <w:b/>
          <w:bCs/>
          <w:sz w:val="22"/>
          <w:szCs w:val="22"/>
        </w:rPr>
        <w:t xml:space="preserve"> </w:t>
      </w:r>
      <w:r w:rsidR="00CF7FE2" w:rsidRPr="000F29C4">
        <w:rPr>
          <w:b/>
          <w:sz w:val="22"/>
          <w:szCs w:val="22"/>
        </w:rPr>
        <w:t xml:space="preserve">ДКБ </w:t>
      </w:r>
      <w:r w:rsidR="0055747E">
        <w:rPr>
          <w:b/>
          <w:sz w:val="22"/>
          <w:szCs w:val="22"/>
        </w:rPr>
        <w:t>им. Н.А. Семашко</w:t>
      </w:r>
      <w:r w:rsidR="00E5176B">
        <w:rPr>
          <w:b/>
          <w:sz w:val="22"/>
          <w:szCs w:val="22"/>
        </w:rPr>
        <w:t xml:space="preserve"> </w:t>
      </w:r>
      <w:r w:rsidR="0055747E">
        <w:rPr>
          <w:b/>
          <w:sz w:val="22"/>
          <w:szCs w:val="22"/>
        </w:rPr>
        <w:t xml:space="preserve">на </w:t>
      </w:r>
      <w:r w:rsidR="00CF7FE2" w:rsidRPr="000F29C4">
        <w:rPr>
          <w:b/>
          <w:sz w:val="22"/>
          <w:szCs w:val="22"/>
        </w:rPr>
        <w:t xml:space="preserve">ст. </w:t>
      </w:r>
      <w:r w:rsidR="0055747E">
        <w:rPr>
          <w:b/>
          <w:sz w:val="22"/>
          <w:szCs w:val="22"/>
        </w:rPr>
        <w:t>Люблино</w:t>
      </w:r>
      <w:r w:rsidR="00CF7FE2" w:rsidRPr="000F29C4">
        <w:rPr>
          <w:b/>
          <w:sz w:val="22"/>
          <w:szCs w:val="22"/>
        </w:rPr>
        <w:t xml:space="preserve"> ОАО «РЖД» </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F12D37" w:rsidRPr="000F29C4" w:rsidRDefault="00F12D37" w:rsidP="000F29C4">
      <w:pPr>
        <w:jc w:val="both"/>
        <w:rPr>
          <w:sz w:val="22"/>
          <w:szCs w:val="22"/>
        </w:rPr>
      </w:pPr>
      <w:r w:rsidRPr="000F29C4">
        <w:rPr>
          <w:b/>
          <w:sz w:val="22"/>
          <w:szCs w:val="22"/>
        </w:rPr>
        <w:t>Заказчик:</w:t>
      </w:r>
      <w:r w:rsidR="00E5176B">
        <w:rPr>
          <w:b/>
          <w:sz w:val="22"/>
          <w:szCs w:val="22"/>
        </w:rPr>
        <w:t xml:space="preserve"> </w:t>
      </w:r>
      <w:r w:rsidR="0055747E">
        <w:rPr>
          <w:sz w:val="22"/>
          <w:szCs w:val="22"/>
        </w:rPr>
        <w:t>Негосударственное</w:t>
      </w:r>
      <w:r w:rsidR="0059072E" w:rsidRPr="000F29C4">
        <w:rPr>
          <w:sz w:val="22"/>
          <w:szCs w:val="22"/>
        </w:rPr>
        <w:t xml:space="preserve"> учреждение здравоохранения «Дорожная клиническая больница </w:t>
      </w:r>
      <w:r w:rsidR="0055747E">
        <w:rPr>
          <w:sz w:val="22"/>
          <w:szCs w:val="22"/>
        </w:rPr>
        <w:t xml:space="preserve">имени Н.А. Семашко </w:t>
      </w:r>
      <w:r w:rsidR="0059072E" w:rsidRPr="000F29C4">
        <w:rPr>
          <w:sz w:val="22"/>
          <w:szCs w:val="22"/>
        </w:rPr>
        <w:t xml:space="preserve">на станции </w:t>
      </w:r>
      <w:r w:rsidR="0055747E">
        <w:rPr>
          <w:sz w:val="22"/>
          <w:szCs w:val="22"/>
        </w:rPr>
        <w:t>Люблино</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sidR="0055747E">
        <w:rPr>
          <w:sz w:val="22"/>
          <w:szCs w:val="22"/>
        </w:rPr>
        <w:t xml:space="preserve">им. Н.А. Семашко </w:t>
      </w:r>
      <w:r w:rsidR="0059072E" w:rsidRPr="000F29C4">
        <w:rPr>
          <w:sz w:val="22"/>
          <w:szCs w:val="22"/>
        </w:rPr>
        <w:t xml:space="preserve">на ст. </w:t>
      </w:r>
      <w:r w:rsidR="0055747E">
        <w:rPr>
          <w:sz w:val="22"/>
          <w:szCs w:val="22"/>
        </w:rPr>
        <w:t>Люблино</w:t>
      </w:r>
      <w:r w:rsidR="0059072E" w:rsidRPr="000F29C4">
        <w:rPr>
          <w:sz w:val="22"/>
          <w:szCs w:val="22"/>
        </w:rPr>
        <w:t xml:space="preserve"> ОАО «РЖД»</w:t>
      </w: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42AAF" w:rsidRDefault="00C42AAF" w:rsidP="00C42AAF">
      <w:pPr>
        <w:rPr>
          <w:bCs/>
          <w:sz w:val="22"/>
          <w:szCs w:val="22"/>
        </w:rPr>
      </w:pPr>
      <w:r>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C42AAF" w:rsidRPr="00C42AAF" w:rsidRDefault="00C42AAF" w:rsidP="00C42AAF">
      <w:pPr>
        <w:rPr>
          <w:bCs/>
          <w:sz w:val="22"/>
          <w:szCs w:val="22"/>
        </w:rPr>
      </w:pPr>
      <w:proofErr w:type="gramStart"/>
      <w:r>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 Семашко на ст. Люблино ОАО «РЖД» (далее - Комиссия) руководствуются требованиями Положения о закупке товаров, работ, услуг для нужд НУЗ ОАО «РЖД», размещенном на сайте </w:t>
      </w:r>
      <w:r>
        <w:rPr>
          <w:bCs/>
          <w:sz w:val="22"/>
          <w:szCs w:val="22"/>
          <w:lang w:val="en-US"/>
        </w:rPr>
        <w:t>www</w:t>
      </w:r>
      <w:r w:rsidRPr="00C42AAF">
        <w:rPr>
          <w:bCs/>
          <w:sz w:val="22"/>
          <w:szCs w:val="22"/>
        </w:rPr>
        <w:t>.</w:t>
      </w:r>
      <w:proofErr w:type="spellStart"/>
      <w:r>
        <w:rPr>
          <w:bCs/>
          <w:sz w:val="22"/>
          <w:szCs w:val="22"/>
          <w:lang w:val="en-US"/>
        </w:rPr>
        <w:t>semashko</w:t>
      </w:r>
      <w:proofErr w:type="spellEnd"/>
      <w:r w:rsidRPr="00C42AAF">
        <w:rPr>
          <w:bCs/>
          <w:sz w:val="22"/>
          <w:szCs w:val="22"/>
        </w:rPr>
        <w:t>.</w:t>
      </w:r>
      <w:r>
        <w:rPr>
          <w:bCs/>
          <w:sz w:val="22"/>
          <w:szCs w:val="22"/>
          <w:lang w:val="en-US"/>
        </w:rPr>
        <w:t>com</w:t>
      </w:r>
      <w:proofErr w:type="gramEnd"/>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Pr="005B6B1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DC1A1B" w:rsidRPr="005B6B12">
        <w:rPr>
          <w:snapToGrid w:val="0"/>
          <w:color w:val="000000"/>
          <w:sz w:val="22"/>
          <w:szCs w:val="22"/>
        </w:rPr>
        <w:t>технического обслуживания медицинского о</w:t>
      </w:r>
      <w:r w:rsidR="00E20635" w:rsidRPr="005B6B12">
        <w:rPr>
          <w:snapToGrid w:val="0"/>
          <w:color w:val="000000"/>
          <w:sz w:val="22"/>
          <w:szCs w:val="22"/>
        </w:rPr>
        <w:t>борудования</w:t>
      </w:r>
      <w:r w:rsidR="00C42AAF" w:rsidRPr="005B6B12">
        <w:rPr>
          <w:snapToGrid w:val="0"/>
          <w:color w:val="000000"/>
          <w:sz w:val="22"/>
          <w:szCs w:val="22"/>
        </w:rPr>
        <w:t>:</w:t>
      </w:r>
    </w:p>
    <w:p w:rsidR="00E5176B" w:rsidRPr="00E5176B" w:rsidRDefault="00E5176B" w:rsidP="00E5176B">
      <w:pPr>
        <w:widowControl w:val="0"/>
        <w:numPr>
          <w:ilvl w:val="0"/>
          <w:numId w:val="40"/>
        </w:numPr>
        <w:autoSpaceDE w:val="0"/>
        <w:autoSpaceDN w:val="0"/>
        <w:adjustRightInd w:val="0"/>
        <w:ind w:left="0" w:firstLine="284"/>
        <w:contextualSpacing/>
        <w:jc w:val="both"/>
        <w:rPr>
          <w:sz w:val="22"/>
          <w:szCs w:val="22"/>
        </w:rPr>
      </w:pPr>
      <w:r w:rsidRPr="00E5176B">
        <w:rPr>
          <w:sz w:val="22"/>
          <w:szCs w:val="22"/>
        </w:rPr>
        <w:t>Цели выполнения работ (результат работ):</w:t>
      </w:r>
    </w:p>
    <w:p w:rsidR="00E5176B" w:rsidRPr="00E5176B" w:rsidRDefault="00E5176B" w:rsidP="00E5176B">
      <w:pPr>
        <w:widowControl w:val="0"/>
        <w:autoSpaceDE w:val="0"/>
        <w:autoSpaceDN w:val="0"/>
        <w:adjustRightInd w:val="0"/>
        <w:jc w:val="both"/>
        <w:rPr>
          <w:sz w:val="22"/>
          <w:szCs w:val="22"/>
        </w:rPr>
      </w:pPr>
      <w:r w:rsidRPr="00E5176B">
        <w:rPr>
          <w:sz w:val="22"/>
          <w:szCs w:val="22"/>
        </w:rPr>
        <w:t>Поддержание рабочего состояния оборудования, требуется проведение технического обслуживания медицинского оборудования.</w:t>
      </w:r>
    </w:p>
    <w:p w:rsidR="00E5176B" w:rsidRPr="00E5176B" w:rsidRDefault="00E5176B" w:rsidP="00E5176B">
      <w:pPr>
        <w:shd w:val="clear" w:color="auto" w:fill="FFFFFF"/>
        <w:jc w:val="both"/>
        <w:rPr>
          <w:rFonts w:eastAsia="Calibri"/>
          <w:color w:val="000000"/>
          <w:sz w:val="22"/>
          <w:szCs w:val="22"/>
        </w:rPr>
      </w:pPr>
      <w:r w:rsidRPr="00E5176B">
        <w:rPr>
          <w:rFonts w:eastAsia="Calibri"/>
          <w:b/>
          <w:bCs/>
          <w:color w:val="000000"/>
          <w:sz w:val="22"/>
          <w:szCs w:val="22"/>
        </w:rPr>
        <w:t xml:space="preserve">Техническое обслуживание </w:t>
      </w:r>
      <w:r w:rsidRPr="00E5176B">
        <w:rPr>
          <w:rFonts w:eastAsia="Calibri"/>
          <w:color w:val="000000"/>
          <w:sz w:val="22"/>
          <w:szCs w:val="22"/>
        </w:rPr>
        <w:t>представляет собой совокупность организационно - технических мероприятий и включает следующие основные виды работ:</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периодические осмотры;</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профилактическое техническое обслуживание;</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xml:space="preserve">- контроль технического состояния (КТС).  </w:t>
      </w:r>
    </w:p>
    <w:p w:rsidR="00E5176B" w:rsidRPr="00E5176B" w:rsidRDefault="00E5176B" w:rsidP="00E5176B">
      <w:pPr>
        <w:shd w:val="clear" w:color="auto" w:fill="FFFFFF"/>
        <w:jc w:val="both"/>
        <w:rPr>
          <w:rFonts w:eastAsia="Calibri"/>
          <w:color w:val="000000"/>
          <w:sz w:val="22"/>
          <w:szCs w:val="22"/>
        </w:rPr>
      </w:pPr>
      <w:r w:rsidRPr="00E5176B">
        <w:rPr>
          <w:rFonts w:eastAsia="Calibri"/>
          <w:sz w:val="22"/>
          <w:szCs w:val="22"/>
        </w:rPr>
        <w:t xml:space="preserve">     2. Специалисты, проводящие техническое обслуживание должны иметь </w:t>
      </w:r>
      <w:r w:rsidRPr="00E5176B">
        <w:rPr>
          <w:rFonts w:eastAsia="Calibri"/>
          <w:color w:val="000000"/>
          <w:sz w:val="22"/>
          <w:szCs w:val="22"/>
        </w:rPr>
        <w:t>государственный диплом инженера электронной техники и допуск по электробезопасности квалификационной группы не ниже IV.</w:t>
      </w:r>
    </w:p>
    <w:p w:rsidR="00E5176B" w:rsidRPr="00E5176B" w:rsidRDefault="00E5176B" w:rsidP="00E5176B">
      <w:pPr>
        <w:shd w:val="clear" w:color="auto" w:fill="FFFFFF"/>
        <w:ind w:firstLine="284"/>
        <w:jc w:val="both"/>
        <w:rPr>
          <w:rFonts w:eastAsia="Calibri"/>
          <w:color w:val="000000"/>
          <w:sz w:val="22"/>
          <w:szCs w:val="22"/>
        </w:rPr>
      </w:pPr>
      <w:proofErr w:type="gramStart"/>
      <w:r w:rsidRPr="00E5176B">
        <w:rPr>
          <w:rFonts w:eastAsia="Calibri"/>
          <w:color w:val="000000"/>
          <w:sz w:val="22"/>
          <w:szCs w:val="22"/>
        </w:rPr>
        <w:t>Исполнитель гарантирует оказание услуг квалифицированными специалистами, прошедшими обучение на предприятии-производителе, или в организации, имеющей право осуществлять обучение на данные виды аппаратов (в соответствии с п.4.1.4.</w:t>
      </w:r>
      <w:proofErr w:type="gramEnd"/>
      <w:r w:rsidRPr="00E5176B">
        <w:rPr>
          <w:rFonts w:eastAsia="Calibri"/>
          <w:color w:val="000000"/>
          <w:sz w:val="22"/>
          <w:szCs w:val="22"/>
        </w:rPr>
        <w:t xml:space="preserve"> </w:t>
      </w:r>
      <w:proofErr w:type="gramStart"/>
      <w:r w:rsidRPr="00E5176B">
        <w:rPr>
          <w:rFonts w:eastAsia="Calibri"/>
          <w:color w:val="000000"/>
          <w:sz w:val="22"/>
          <w:szCs w:val="22"/>
        </w:rPr>
        <w:t>Письма Министерства здравоохранения Российской Федерации от 27 октября 2003 г. N 293-22/233 «О введении в действие методических рекомендаций «Техническое обслуживание медицинской техники») (подтверждается до начала любых работ);</w:t>
      </w:r>
      <w:proofErr w:type="gramEnd"/>
    </w:p>
    <w:p w:rsidR="00E5176B" w:rsidRPr="00E5176B" w:rsidRDefault="00E5176B" w:rsidP="00E5176B">
      <w:pPr>
        <w:tabs>
          <w:tab w:val="left" w:pos="0"/>
          <w:tab w:val="left" w:pos="240"/>
        </w:tabs>
        <w:jc w:val="both"/>
        <w:rPr>
          <w:sz w:val="22"/>
          <w:szCs w:val="22"/>
          <w:lang w:eastAsia="en-US"/>
        </w:rPr>
      </w:pPr>
      <w:r w:rsidRPr="00E5176B">
        <w:rPr>
          <w:sz w:val="22"/>
          <w:szCs w:val="22"/>
          <w:lang w:eastAsia="en-US"/>
        </w:rPr>
        <w:tab/>
        <w:t xml:space="preserve">Для проведения работ по техническому обслуживанию рентгеновского оборудования предоставляются документы повышения квалификации по данному виду техники, </w:t>
      </w:r>
      <w:proofErr w:type="gramStart"/>
      <w:r w:rsidRPr="00E5176B">
        <w:rPr>
          <w:sz w:val="22"/>
          <w:szCs w:val="22"/>
          <w:lang w:eastAsia="en-US"/>
        </w:rPr>
        <w:t>документ</w:t>
      </w:r>
      <w:proofErr w:type="gramEnd"/>
      <w:r w:rsidRPr="00E5176B">
        <w:rPr>
          <w:sz w:val="22"/>
          <w:szCs w:val="22"/>
          <w:lang w:eastAsia="en-US"/>
        </w:rPr>
        <w:t xml:space="preserve"> подтверждающий прохождения обучения по радиационной безопасности.</w:t>
      </w:r>
    </w:p>
    <w:p w:rsidR="00E5176B" w:rsidRPr="00E5176B" w:rsidRDefault="00E5176B" w:rsidP="00E5176B">
      <w:pPr>
        <w:tabs>
          <w:tab w:val="left" w:pos="0"/>
          <w:tab w:val="left" w:pos="240"/>
        </w:tabs>
        <w:jc w:val="both"/>
        <w:rPr>
          <w:sz w:val="22"/>
          <w:szCs w:val="22"/>
          <w:lang w:eastAsia="en-US"/>
        </w:rPr>
      </w:pPr>
      <w:r w:rsidRPr="00E5176B">
        <w:rPr>
          <w:sz w:val="22"/>
          <w:szCs w:val="22"/>
          <w:lang w:eastAsia="en-US"/>
        </w:rPr>
        <w:tab/>
        <w:t xml:space="preserve">Для проведения работ по техническому обслуживанию томографа предоставляются документы повышения квалификации по данному виду техники, </w:t>
      </w:r>
      <w:proofErr w:type="gramStart"/>
      <w:r w:rsidRPr="00E5176B">
        <w:rPr>
          <w:sz w:val="22"/>
          <w:szCs w:val="22"/>
          <w:lang w:eastAsia="en-US"/>
        </w:rPr>
        <w:t>документ</w:t>
      </w:r>
      <w:proofErr w:type="gramEnd"/>
      <w:r w:rsidRPr="00E5176B">
        <w:rPr>
          <w:sz w:val="22"/>
          <w:szCs w:val="22"/>
          <w:lang w:eastAsia="en-US"/>
        </w:rPr>
        <w:t xml:space="preserve"> подтверждающий прохождения обучения по радиационной безопасности.</w:t>
      </w:r>
    </w:p>
    <w:p w:rsidR="00E5176B" w:rsidRPr="00E5176B" w:rsidRDefault="00E5176B" w:rsidP="00E5176B">
      <w:pPr>
        <w:shd w:val="clear" w:color="auto" w:fill="FFFFFF"/>
        <w:ind w:firstLine="284"/>
        <w:jc w:val="both"/>
        <w:rPr>
          <w:rFonts w:eastAsia="Calibri"/>
          <w:color w:val="000000"/>
          <w:sz w:val="22"/>
          <w:szCs w:val="22"/>
        </w:rPr>
      </w:pPr>
      <w:r w:rsidRPr="00E5176B">
        <w:rPr>
          <w:rFonts w:eastAsia="Calibri"/>
          <w:color w:val="000000"/>
          <w:sz w:val="22"/>
          <w:szCs w:val="22"/>
        </w:rPr>
        <w:t>Специалисты Исполнителя должны иметь допуск к работе с сосудами, работающими под давлением.</w:t>
      </w:r>
    </w:p>
    <w:p w:rsidR="00E5176B" w:rsidRPr="00E5176B" w:rsidRDefault="00E5176B" w:rsidP="00E5176B">
      <w:pPr>
        <w:ind w:firstLine="284"/>
        <w:jc w:val="both"/>
        <w:rPr>
          <w:sz w:val="22"/>
          <w:szCs w:val="22"/>
        </w:rPr>
      </w:pPr>
      <w:r w:rsidRPr="00E5176B">
        <w:rPr>
          <w:sz w:val="22"/>
          <w:szCs w:val="22"/>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E5176B" w:rsidRPr="00E5176B" w:rsidRDefault="00E5176B" w:rsidP="00E5176B">
      <w:pPr>
        <w:ind w:firstLine="284"/>
        <w:jc w:val="both"/>
        <w:rPr>
          <w:sz w:val="22"/>
          <w:szCs w:val="22"/>
        </w:rPr>
      </w:pPr>
      <w:r w:rsidRPr="00E5176B">
        <w:rPr>
          <w:sz w:val="22"/>
          <w:szCs w:val="22"/>
        </w:rPr>
        <w:t xml:space="preserve">4. Подрядчик обязан иметь лицензию </w:t>
      </w:r>
      <w:r w:rsidRPr="00E5176B">
        <w:rPr>
          <w:iCs/>
          <w:sz w:val="22"/>
          <w:szCs w:val="22"/>
        </w:rPr>
        <w:t xml:space="preserve">на осуществление деятельности по техническому обслуживанию медицинской техники,  а так же наличие лицензии, </w:t>
      </w:r>
      <w:proofErr w:type="gramStart"/>
      <w:r w:rsidRPr="00E5176B">
        <w:rPr>
          <w:iCs/>
          <w:sz w:val="22"/>
          <w:szCs w:val="22"/>
        </w:rPr>
        <w:t>согласно постановления</w:t>
      </w:r>
      <w:proofErr w:type="gramEnd"/>
      <w:r w:rsidRPr="00E5176B">
        <w:rPr>
          <w:iCs/>
          <w:sz w:val="22"/>
          <w:szCs w:val="22"/>
        </w:rPr>
        <w:t xml:space="preserve"> Правительства РФ от 2 апреля 2012 г. N 278 "О лицензировании деятельности в области использования источников ионизирующего </w:t>
      </w:r>
      <w:r w:rsidRPr="00E5176B">
        <w:rPr>
          <w:iCs/>
          <w:sz w:val="22"/>
          <w:szCs w:val="22"/>
        </w:rPr>
        <w:lastRenderedPageBreak/>
        <w:t>излучения (генерирующих) (за исключением случая, если эти источники используются в медицинской деятельности)".</w:t>
      </w:r>
    </w:p>
    <w:p w:rsidR="00E5176B" w:rsidRPr="00E5176B" w:rsidRDefault="00E5176B" w:rsidP="00E5176B">
      <w:pPr>
        <w:ind w:firstLine="284"/>
        <w:jc w:val="both"/>
        <w:rPr>
          <w:sz w:val="22"/>
          <w:szCs w:val="22"/>
        </w:rPr>
      </w:pPr>
      <w:r w:rsidRPr="00E5176B">
        <w:rPr>
          <w:sz w:val="22"/>
          <w:szCs w:val="22"/>
        </w:rPr>
        <w:t>4. Срок проведения работ:</w:t>
      </w:r>
    </w:p>
    <w:p w:rsidR="00E5176B" w:rsidRPr="00E5176B" w:rsidRDefault="00E5176B" w:rsidP="00E5176B">
      <w:pPr>
        <w:jc w:val="both"/>
        <w:rPr>
          <w:sz w:val="22"/>
          <w:szCs w:val="22"/>
        </w:rPr>
      </w:pPr>
      <w:r w:rsidRPr="00E5176B">
        <w:rPr>
          <w:sz w:val="22"/>
          <w:szCs w:val="22"/>
        </w:rPr>
        <w:t xml:space="preserve">с ________ </w:t>
      </w:r>
      <w:proofErr w:type="gramStart"/>
      <w:r w:rsidRPr="00E5176B">
        <w:rPr>
          <w:sz w:val="22"/>
          <w:szCs w:val="22"/>
        </w:rPr>
        <w:t>по</w:t>
      </w:r>
      <w:proofErr w:type="gramEnd"/>
      <w:r w:rsidRPr="00E5176B">
        <w:rPr>
          <w:sz w:val="22"/>
          <w:szCs w:val="22"/>
        </w:rPr>
        <w:t xml:space="preserve"> _________ года.</w:t>
      </w:r>
    </w:p>
    <w:p w:rsidR="00E5176B" w:rsidRPr="00E5176B" w:rsidRDefault="00E5176B" w:rsidP="00E5176B">
      <w:pPr>
        <w:ind w:firstLine="284"/>
        <w:jc w:val="both"/>
        <w:rPr>
          <w:sz w:val="22"/>
          <w:szCs w:val="22"/>
        </w:rPr>
      </w:pPr>
      <w:r w:rsidRPr="00E5176B">
        <w:rPr>
          <w:sz w:val="22"/>
          <w:szCs w:val="22"/>
        </w:rPr>
        <w:t>5. Приемка выполненных работ:</w:t>
      </w:r>
    </w:p>
    <w:p w:rsidR="00E5176B" w:rsidRPr="00E5176B" w:rsidRDefault="00E5176B" w:rsidP="00E5176B">
      <w:pPr>
        <w:jc w:val="both"/>
        <w:rPr>
          <w:sz w:val="22"/>
          <w:szCs w:val="22"/>
        </w:rPr>
      </w:pPr>
      <w:r w:rsidRPr="00E5176B">
        <w:rPr>
          <w:sz w:val="22"/>
          <w:szCs w:val="22"/>
        </w:rPr>
        <w:t>Работы считаются выполненными после подписания акта сдачи-приемки работ по договору Заказчиком или его уполномоченным представителем.</w:t>
      </w:r>
    </w:p>
    <w:p w:rsidR="00E5176B" w:rsidRPr="00E5176B" w:rsidRDefault="00E5176B" w:rsidP="00E5176B">
      <w:pPr>
        <w:widowControl w:val="0"/>
        <w:numPr>
          <w:ilvl w:val="0"/>
          <w:numId w:val="41"/>
        </w:numPr>
        <w:autoSpaceDE w:val="0"/>
        <w:autoSpaceDN w:val="0"/>
        <w:adjustRightInd w:val="0"/>
        <w:contextualSpacing/>
        <w:jc w:val="both"/>
        <w:rPr>
          <w:sz w:val="22"/>
          <w:szCs w:val="22"/>
        </w:rPr>
      </w:pPr>
      <w:r w:rsidRPr="00E5176B">
        <w:rPr>
          <w:sz w:val="22"/>
          <w:szCs w:val="22"/>
        </w:rPr>
        <w:t>Список работ, выполняемых в рамках настоящего Договора, и их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417"/>
        <w:gridCol w:w="1701"/>
      </w:tblGrid>
      <w:tr w:rsidR="00E5176B" w:rsidRPr="00E5176B" w:rsidTr="00545779">
        <w:trPr>
          <w:trHeight w:val="521"/>
        </w:trPr>
        <w:tc>
          <w:tcPr>
            <w:tcW w:w="6771" w:type="dxa"/>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Содержание работ</w:t>
            </w:r>
          </w:p>
        </w:tc>
        <w:tc>
          <w:tcPr>
            <w:tcW w:w="1417" w:type="dxa"/>
            <w:shd w:val="clear" w:color="auto" w:fill="auto"/>
          </w:tcPr>
          <w:p w:rsidR="00E5176B" w:rsidRPr="00E5176B" w:rsidRDefault="00E5176B" w:rsidP="00E5176B">
            <w:pPr>
              <w:widowControl w:val="0"/>
              <w:autoSpaceDE w:val="0"/>
              <w:autoSpaceDN w:val="0"/>
              <w:adjustRightInd w:val="0"/>
              <w:jc w:val="both"/>
              <w:rPr>
                <w:sz w:val="22"/>
                <w:szCs w:val="22"/>
              </w:rPr>
            </w:pPr>
            <w:proofErr w:type="spellStart"/>
            <w:proofErr w:type="gramStart"/>
            <w:r w:rsidRPr="00E5176B">
              <w:rPr>
                <w:sz w:val="22"/>
                <w:szCs w:val="22"/>
              </w:rPr>
              <w:t>Периодич-ность</w:t>
            </w:r>
            <w:proofErr w:type="spellEnd"/>
            <w:proofErr w:type="gramEnd"/>
          </w:p>
        </w:tc>
        <w:tc>
          <w:tcPr>
            <w:tcW w:w="1701" w:type="dxa"/>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Результат работ</w:t>
            </w:r>
          </w:p>
        </w:tc>
      </w:tr>
      <w:tr w:rsidR="00E5176B" w:rsidRPr="00E5176B" w:rsidTr="00545779">
        <w:tc>
          <w:tcPr>
            <w:tcW w:w="6771" w:type="dxa"/>
            <w:shd w:val="clear" w:color="auto" w:fill="auto"/>
          </w:tcPr>
          <w:p w:rsidR="00E5176B" w:rsidRPr="00E5176B" w:rsidRDefault="00E5176B" w:rsidP="00E5176B">
            <w:pPr>
              <w:shd w:val="clear" w:color="auto" w:fill="FFFFFF"/>
              <w:jc w:val="both"/>
              <w:rPr>
                <w:color w:val="000000"/>
                <w:sz w:val="22"/>
                <w:szCs w:val="22"/>
              </w:rPr>
            </w:pPr>
            <w:r w:rsidRPr="00E5176B">
              <w:rPr>
                <w:sz w:val="22"/>
                <w:szCs w:val="22"/>
              </w:rPr>
              <w:t xml:space="preserve">7.1 </w:t>
            </w:r>
            <w:r w:rsidRPr="00E5176B">
              <w:rPr>
                <w:color w:val="000000"/>
                <w:sz w:val="22"/>
                <w:szCs w:val="22"/>
              </w:rPr>
              <w:t>Периодические осмотры заключаются в определении работоспособности  оборудования.</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E5176B" w:rsidRPr="00E5176B" w:rsidRDefault="00E5176B" w:rsidP="00E5176B">
            <w:pPr>
              <w:shd w:val="clear" w:color="auto" w:fill="FFFFFF"/>
              <w:jc w:val="both"/>
              <w:rPr>
                <w:color w:val="000000"/>
                <w:sz w:val="22"/>
                <w:szCs w:val="22"/>
              </w:rPr>
            </w:pPr>
            <w:r w:rsidRPr="00E5176B">
              <w:rPr>
                <w:color w:val="000000"/>
                <w:sz w:val="22"/>
                <w:szCs w:val="22"/>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Удаление пыли. Следов коррозии и окисления с составных частей изделия с частичной </w:t>
            </w:r>
            <w:proofErr w:type="spellStart"/>
            <w:r w:rsidRPr="00E5176B">
              <w:rPr>
                <w:color w:val="000000"/>
                <w:sz w:val="22"/>
                <w:szCs w:val="22"/>
              </w:rPr>
              <w:t>блочно</w:t>
            </w:r>
            <w:proofErr w:type="spellEnd"/>
            <w:r w:rsidRPr="00E5176B">
              <w:rPr>
                <w:color w:val="000000"/>
                <w:sz w:val="22"/>
                <w:szCs w:val="22"/>
              </w:rPr>
              <w:t xml:space="preserve"> - узловой разборкой, тщательной проверкой состояния всех узлов, деталей, подверженных износу и старению.</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Смазка сопрягающихся элементов конструкции.</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Затяжка всех ослабленных крепежных элементов, уплотнений, сальников, стыковок, соединений.</w:t>
            </w:r>
          </w:p>
          <w:p w:rsidR="00E5176B" w:rsidRPr="00E5176B" w:rsidRDefault="00E5176B" w:rsidP="00E5176B">
            <w:pPr>
              <w:shd w:val="clear" w:color="auto" w:fill="FFFFFF"/>
              <w:jc w:val="both"/>
              <w:rPr>
                <w:color w:val="000000"/>
                <w:sz w:val="22"/>
                <w:szCs w:val="22"/>
              </w:rPr>
            </w:pPr>
            <w:r w:rsidRPr="00E5176B">
              <w:rPr>
                <w:color w:val="000000"/>
                <w:sz w:val="22"/>
                <w:szCs w:val="22"/>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E5176B" w:rsidRPr="00E5176B" w:rsidRDefault="00E5176B" w:rsidP="00E5176B">
            <w:pPr>
              <w:shd w:val="clear" w:color="auto" w:fill="FFFFFF"/>
              <w:jc w:val="both"/>
              <w:rPr>
                <w:color w:val="000000"/>
                <w:sz w:val="22"/>
                <w:szCs w:val="22"/>
              </w:rPr>
            </w:pPr>
            <w:r w:rsidRPr="00E5176B">
              <w:rPr>
                <w:color w:val="000000"/>
                <w:sz w:val="22"/>
                <w:szCs w:val="22"/>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1417" w:type="dxa"/>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1 раз в месяц</w:t>
            </w:r>
          </w:p>
        </w:tc>
        <w:tc>
          <w:tcPr>
            <w:tcW w:w="1701" w:type="dxa"/>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Поддержания рабочего состояния медицинской техники.</w:t>
            </w:r>
          </w:p>
        </w:tc>
      </w:tr>
    </w:tbl>
    <w:p w:rsidR="00E5176B" w:rsidRPr="00E5176B" w:rsidRDefault="00E5176B" w:rsidP="00E5176B">
      <w:pPr>
        <w:jc w:val="both"/>
        <w:rPr>
          <w:sz w:val="22"/>
          <w:szCs w:val="22"/>
        </w:rPr>
      </w:pPr>
      <w:r w:rsidRPr="00E5176B">
        <w:rPr>
          <w:sz w:val="22"/>
          <w:szCs w:val="22"/>
        </w:rPr>
        <w:t>В рамках технического обслуживания Подрядчик также осуществляет мелкий ремонт оборудования и замену запасных частей оборудования.</w:t>
      </w:r>
    </w:p>
    <w:p w:rsidR="00906D39" w:rsidRPr="00906D39" w:rsidRDefault="00906D39" w:rsidP="00906D39">
      <w:pPr>
        <w:jc w:val="both"/>
        <w:rPr>
          <w:b/>
          <w:snapToGrid w:val="0"/>
          <w:color w:val="000000"/>
          <w:sz w:val="22"/>
          <w:szCs w:val="22"/>
        </w:rPr>
      </w:pPr>
      <w:r w:rsidRPr="00906D39">
        <w:rPr>
          <w:b/>
          <w:snapToGrid w:val="0"/>
          <w:color w:val="000000"/>
          <w:sz w:val="22"/>
          <w:szCs w:val="22"/>
        </w:rPr>
        <w:t>Перечень медицинского оборудования указан в Приложении №2 проекта Договора, в составе документации.</w:t>
      </w:r>
    </w:p>
    <w:p w:rsidR="00F96553"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p>
    <w:p w:rsidR="001B3FF2"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109388, Россия, Москва, Шоссейная, 43</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108800, Россия, г. Москва, п. </w:t>
      </w:r>
      <w:proofErr w:type="gramStart"/>
      <w:r w:rsidRPr="00F96553">
        <w:rPr>
          <w:rFonts w:ascii="Times New Roman" w:hAnsi="Times New Roman" w:cs="Times New Roman"/>
          <w:snapToGrid w:val="0"/>
          <w:color w:val="000000"/>
          <w:sz w:val="22"/>
          <w:szCs w:val="22"/>
        </w:rPr>
        <w:t>Киевский</w:t>
      </w:r>
      <w:proofErr w:type="gramEnd"/>
      <w:r w:rsidRPr="00F96553">
        <w:rPr>
          <w:rFonts w:ascii="Times New Roman" w:hAnsi="Times New Roman" w:cs="Times New Roman"/>
          <w:snapToGrid w:val="0"/>
          <w:color w:val="000000"/>
          <w:sz w:val="22"/>
          <w:szCs w:val="22"/>
        </w:rPr>
        <w:t>, д. 12а</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129327, Россия, Москва, Анадырский проезд, д. 10, </w:t>
      </w:r>
      <w:proofErr w:type="spellStart"/>
      <w:r w:rsidRPr="00F96553">
        <w:rPr>
          <w:rFonts w:ascii="Times New Roman" w:hAnsi="Times New Roman" w:cs="Times New Roman"/>
          <w:snapToGrid w:val="0"/>
          <w:color w:val="000000"/>
          <w:sz w:val="22"/>
          <w:szCs w:val="22"/>
        </w:rPr>
        <w:t>кор</w:t>
      </w:r>
      <w:proofErr w:type="spellEnd"/>
      <w:r w:rsidRPr="00F96553">
        <w:rPr>
          <w:rFonts w:ascii="Times New Roman" w:hAnsi="Times New Roman" w:cs="Times New Roman"/>
          <w:snapToGrid w:val="0"/>
          <w:color w:val="000000"/>
          <w:sz w:val="22"/>
          <w:szCs w:val="22"/>
        </w:rPr>
        <w:t>. 2</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129626 Москва 1-я </w:t>
      </w:r>
      <w:proofErr w:type="spellStart"/>
      <w:r w:rsidRPr="00F96553">
        <w:rPr>
          <w:rFonts w:ascii="Times New Roman" w:hAnsi="Times New Roman" w:cs="Times New Roman"/>
          <w:snapToGrid w:val="0"/>
          <w:color w:val="000000"/>
          <w:sz w:val="22"/>
          <w:szCs w:val="22"/>
        </w:rPr>
        <w:t>Мытищинск</w:t>
      </w:r>
      <w:bookmarkStart w:id="0" w:name="_GoBack"/>
      <w:bookmarkEnd w:id="0"/>
      <w:r w:rsidRPr="00F96553">
        <w:rPr>
          <w:rFonts w:ascii="Times New Roman" w:hAnsi="Times New Roman" w:cs="Times New Roman"/>
          <w:snapToGrid w:val="0"/>
          <w:color w:val="000000"/>
          <w:sz w:val="22"/>
          <w:szCs w:val="22"/>
        </w:rPr>
        <w:t>ая</w:t>
      </w:r>
      <w:proofErr w:type="spellEnd"/>
      <w:r w:rsidRPr="00F96553">
        <w:rPr>
          <w:rFonts w:ascii="Times New Roman" w:hAnsi="Times New Roman" w:cs="Times New Roman"/>
          <w:snapToGrid w:val="0"/>
          <w:color w:val="000000"/>
          <w:sz w:val="22"/>
          <w:szCs w:val="22"/>
        </w:rPr>
        <w:t xml:space="preserve"> улица, 19А</w:t>
      </w:r>
    </w:p>
    <w:p w:rsidR="0047436A" w:rsidRPr="0047436A" w:rsidRDefault="0047436A" w:rsidP="00221C41">
      <w:pPr>
        <w:pStyle w:val="a3"/>
        <w:jc w:val="both"/>
        <w:rPr>
          <w:bCs/>
          <w:sz w:val="22"/>
          <w:szCs w:val="22"/>
        </w:rPr>
      </w:pPr>
      <w:r w:rsidRPr="0047436A">
        <w:rPr>
          <w:b/>
          <w:bCs/>
          <w:sz w:val="22"/>
          <w:szCs w:val="22"/>
        </w:rPr>
        <w:lastRenderedPageBreak/>
        <w:t xml:space="preserve">Сроки проведения работ: </w:t>
      </w:r>
      <w:r w:rsidR="005B6B12">
        <w:rPr>
          <w:bCs/>
          <w:sz w:val="22"/>
          <w:szCs w:val="22"/>
        </w:rPr>
        <w:t>в течение 1 (Одного) года с момента подписания Договора</w:t>
      </w:r>
      <w:r w:rsidRPr="0047436A">
        <w:rPr>
          <w:bCs/>
          <w:sz w:val="22"/>
          <w:szCs w:val="22"/>
        </w:rPr>
        <w:t xml:space="preserve">, с </w:t>
      </w:r>
      <w:r w:rsidR="00C42AAF">
        <w:rPr>
          <w:bCs/>
          <w:sz w:val="22"/>
          <w:szCs w:val="22"/>
        </w:rPr>
        <w:t>8</w:t>
      </w:r>
      <w:r w:rsidRPr="0047436A">
        <w:rPr>
          <w:bCs/>
          <w:sz w:val="22"/>
          <w:szCs w:val="22"/>
        </w:rPr>
        <w:t xml:space="preserve">:00 до 17:00 по Московскому времени в рабочие дни. </w:t>
      </w:r>
    </w:p>
    <w:p w:rsidR="0047436A" w:rsidRDefault="0047436A" w:rsidP="00221C41">
      <w:pPr>
        <w:pStyle w:val="a3"/>
        <w:jc w:val="both"/>
        <w:rPr>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A64448" w:rsidRPr="00A64448">
        <w:rPr>
          <w:sz w:val="22"/>
          <w:szCs w:val="22"/>
        </w:rPr>
        <w:t>6</w:t>
      </w:r>
      <w:r w:rsidR="00A64448">
        <w:rPr>
          <w:sz w:val="22"/>
          <w:szCs w:val="22"/>
          <w:lang w:val="en-US"/>
        </w:rPr>
        <w:t> </w:t>
      </w:r>
      <w:r w:rsidR="00A64448" w:rsidRPr="00A64448">
        <w:rPr>
          <w:sz w:val="22"/>
          <w:szCs w:val="22"/>
        </w:rPr>
        <w:t>439 658</w:t>
      </w:r>
      <w:r w:rsidRPr="002C5C5A">
        <w:rPr>
          <w:sz w:val="22"/>
          <w:szCs w:val="22"/>
        </w:rPr>
        <w:t xml:space="preserve"> (</w:t>
      </w:r>
      <w:r w:rsidR="00A64448">
        <w:rPr>
          <w:sz w:val="22"/>
          <w:szCs w:val="22"/>
        </w:rPr>
        <w:t>Шесть миллионов</w:t>
      </w:r>
      <w:r w:rsidRPr="002C5C5A">
        <w:rPr>
          <w:sz w:val="22"/>
          <w:szCs w:val="22"/>
        </w:rPr>
        <w:t xml:space="preserve"> </w:t>
      </w:r>
      <w:r w:rsidR="00A64448">
        <w:rPr>
          <w:sz w:val="22"/>
          <w:szCs w:val="22"/>
        </w:rPr>
        <w:t>четыреста тридцать девять тысяч шестьсот пятьдесят восемь</w:t>
      </w:r>
      <w:r w:rsidRPr="002C5C5A">
        <w:rPr>
          <w:sz w:val="22"/>
          <w:szCs w:val="22"/>
        </w:rPr>
        <w:t>) рублей</w:t>
      </w:r>
      <w:r w:rsidR="00E75E39">
        <w:rPr>
          <w:sz w:val="22"/>
          <w:szCs w:val="22"/>
        </w:rPr>
        <w:t xml:space="preserve"> </w:t>
      </w:r>
      <w:r w:rsidR="00A64448">
        <w:rPr>
          <w:sz w:val="22"/>
          <w:szCs w:val="22"/>
        </w:rPr>
        <w:t>4</w:t>
      </w:r>
      <w:r w:rsidR="002C5C5A" w:rsidRPr="002C5C5A">
        <w:rPr>
          <w:sz w:val="22"/>
          <w:szCs w:val="22"/>
        </w:rPr>
        <w:t>0</w:t>
      </w:r>
      <w:r w:rsidR="00324C1F" w:rsidRPr="002C5C5A">
        <w:rPr>
          <w:sz w:val="22"/>
          <w:szCs w:val="22"/>
        </w:rPr>
        <w:t xml:space="preserve"> копеек</w:t>
      </w:r>
      <w:r w:rsidRPr="002C5C5A">
        <w:rPr>
          <w:sz w:val="22"/>
          <w:szCs w:val="22"/>
        </w:rPr>
        <w:t>.</w:t>
      </w:r>
    </w:p>
    <w:p w:rsidR="00816D17" w:rsidRDefault="00816D17" w:rsidP="00816D17">
      <w:pPr>
        <w:jc w:val="both"/>
        <w:rPr>
          <w:sz w:val="22"/>
          <w:szCs w:val="22"/>
          <w:lang w:val="en-US"/>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799"/>
        <w:gridCol w:w="3987"/>
        <w:gridCol w:w="852"/>
        <w:gridCol w:w="1273"/>
        <w:gridCol w:w="1278"/>
        <w:gridCol w:w="1348"/>
        <w:gridCol w:w="1145"/>
      </w:tblGrid>
      <w:tr w:rsidR="00A64448" w:rsidRPr="00A64448" w:rsidTr="00A64448">
        <w:trPr>
          <w:trHeight w:val="589"/>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w:t>
            </w:r>
            <w:proofErr w:type="gramStart"/>
            <w:r w:rsidRPr="00A64448">
              <w:rPr>
                <w:b/>
                <w:color w:val="000000"/>
                <w:sz w:val="20"/>
                <w:szCs w:val="20"/>
              </w:rPr>
              <w:t>п</w:t>
            </w:r>
            <w:proofErr w:type="gramEnd"/>
            <w:r w:rsidRPr="00A64448">
              <w:rPr>
                <w:b/>
                <w:color w:val="000000"/>
                <w:sz w:val="20"/>
                <w:szCs w:val="20"/>
              </w:rPr>
              <w:t>/п</w:t>
            </w:r>
          </w:p>
        </w:tc>
        <w:tc>
          <w:tcPr>
            <w:tcW w:w="1866" w:type="pct"/>
            <w:tcBorders>
              <w:top w:val="single" w:sz="4" w:space="0" w:color="auto"/>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Наименование</w:t>
            </w:r>
          </w:p>
        </w:tc>
        <w:tc>
          <w:tcPr>
            <w:tcW w:w="399" w:type="pct"/>
            <w:tcBorders>
              <w:top w:val="single" w:sz="4" w:space="0" w:color="auto"/>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proofErr w:type="spellStart"/>
            <w:r w:rsidRPr="00A64448">
              <w:rPr>
                <w:b/>
                <w:color w:val="000000"/>
                <w:sz w:val="20"/>
                <w:szCs w:val="20"/>
              </w:rPr>
              <w:t>Ед</w:t>
            </w:r>
            <w:proofErr w:type="gramStart"/>
            <w:r w:rsidRPr="00A64448">
              <w:rPr>
                <w:b/>
                <w:color w:val="000000"/>
                <w:sz w:val="20"/>
                <w:szCs w:val="20"/>
              </w:rPr>
              <w:t>.и</w:t>
            </w:r>
            <w:proofErr w:type="gramEnd"/>
            <w:r w:rsidRPr="00A64448">
              <w:rPr>
                <w:b/>
                <w:color w:val="000000"/>
                <w:sz w:val="20"/>
                <w:szCs w:val="20"/>
              </w:rPr>
              <w:t>зм</w:t>
            </w:r>
            <w:proofErr w:type="spellEnd"/>
            <w:r w:rsidRPr="00A64448">
              <w:rPr>
                <w:b/>
                <w:color w:val="000000"/>
                <w:sz w:val="20"/>
                <w:szCs w:val="20"/>
              </w:rPr>
              <w:t>., мес.</w:t>
            </w:r>
          </w:p>
        </w:tc>
        <w:tc>
          <w:tcPr>
            <w:tcW w:w="596" w:type="pct"/>
            <w:tcBorders>
              <w:top w:val="single" w:sz="4" w:space="0" w:color="auto"/>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1</w:t>
            </w:r>
          </w:p>
        </w:tc>
        <w:tc>
          <w:tcPr>
            <w:tcW w:w="598" w:type="pct"/>
            <w:tcBorders>
              <w:top w:val="single" w:sz="4" w:space="0" w:color="auto"/>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2</w:t>
            </w:r>
          </w:p>
        </w:tc>
        <w:tc>
          <w:tcPr>
            <w:tcW w:w="631" w:type="pct"/>
            <w:tcBorders>
              <w:top w:val="single" w:sz="4" w:space="0" w:color="auto"/>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3</w:t>
            </w:r>
          </w:p>
        </w:tc>
        <w:tc>
          <w:tcPr>
            <w:tcW w:w="536" w:type="pct"/>
            <w:tcBorders>
              <w:top w:val="single" w:sz="4" w:space="0" w:color="auto"/>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 xml:space="preserve">Средняя цена, </w:t>
            </w:r>
          </w:p>
          <w:p w:rsidR="00A64448" w:rsidRPr="00A64448" w:rsidRDefault="00A64448" w:rsidP="00545779">
            <w:pPr>
              <w:jc w:val="center"/>
              <w:rPr>
                <w:b/>
                <w:color w:val="000000"/>
                <w:sz w:val="20"/>
                <w:szCs w:val="20"/>
              </w:rPr>
            </w:pPr>
            <w:r w:rsidRPr="00A64448">
              <w:rPr>
                <w:b/>
                <w:color w:val="000000"/>
                <w:sz w:val="20"/>
                <w:szCs w:val="20"/>
              </w:rPr>
              <w:t>руб.</w:t>
            </w:r>
          </w:p>
        </w:tc>
      </w:tr>
      <w:tr w:rsidR="00A64448" w:rsidRPr="00A64448" w:rsidTr="00A64448">
        <w:trPr>
          <w:trHeight w:val="315"/>
        </w:trPr>
        <w:tc>
          <w:tcPr>
            <w:tcW w:w="374" w:type="pct"/>
            <w:tcBorders>
              <w:top w:val="nil"/>
              <w:left w:val="single" w:sz="4" w:space="0" w:color="auto"/>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1</w:t>
            </w:r>
          </w:p>
        </w:tc>
        <w:tc>
          <w:tcPr>
            <w:tcW w:w="1866" w:type="pct"/>
            <w:tcBorders>
              <w:top w:val="nil"/>
              <w:left w:val="nil"/>
              <w:bottom w:val="nil"/>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2</w:t>
            </w:r>
          </w:p>
        </w:tc>
        <w:tc>
          <w:tcPr>
            <w:tcW w:w="399"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3</w:t>
            </w:r>
          </w:p>
        </w:tc>
        <w:tc>
          <w:tcPr>
            <w:tcW w:w="596"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5</w:t>
            </w:r>
          </w:p>
        </w:tc>
        <w:tc>
          <w:tcPr>
            <w:tcW w:w="598"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6</w:t>
            </w:r>
          </w:p>
        </w:tc>
        <w:tc>
          <w:tcPr>
            <w:tcW w:w="631"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7</w:t>
            </w:r>
          </w:p>
        </w:tc>
        <w:tc>
          <w:tcPr>
            <w:tcW w:w="536"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b/>
                <w:color w:val="000000"/>
                <w:sz w:val="20"/>
                <w:szCs w:val="20"/>
              </w:rPr>
            </w:pPr>
            <w:r w:rsidRPr="00A64448">
              <w:rPr>
                <w:b/>
                <w:color w:val="000000"/>
                <w:sz w:val="20"/>
                <w:szCs w:val="20"/>
              </w:rPr>
              <w:t>8</w:t>
            </w:r>
          </w:p>
        </w:tc>
      </w:tr>
      <w:tr w:rsidR="00A64448" w:rsidRPr="00A64448" w:rsidTr="00A64448">
        <w:trPr>
          <w:trHeight w:val="1347"/>
        </w:trPr>
        <w:tc>
          <w:tcPr>
            <w:tcW w:w="374" w:type="pct"/>
            <w:tcBorders>
              <w:top w:val="nil"/>
              <w:left w:val="single" w:sz="4" w:space="0" w:color="auto"/>
              <w:bottom w:val="single" w:sz="4" w:space="0" w:color="auto"/>
              <w:right w:val="nil"/>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4448" w:rsidRPr="00A64448" w:rsidRDefault="00A64448" w:rsidP="00E23A6A">
            <w:pPr>
              <w:rPr>
                <w:color w:val="000000"/>
                <w:sz w:val="20"/>
                <w:szCs w:val="20"/>
              </w:rPr>
            </w:pPr>
            <w:r w:rsidRPr="00A64448">
              <w:rPr>
                <w:color w:val="000000"/>
                <w:sz w:val="20"/>
                <w:szCs w:val="20"/>
              </w:rPr>
              <w:t>Годовое оказание услуг по техническому обслуживанию медицинского оборудования для нужд "НУЗ "Дорожная клиническая больница им. Н.А.</w:t>
            </w:r>
            <w:r w:rsidR="00E23A6A">
              <w:rPr>
                <w:color w:val="000000"/>
                <w:sz w:val="20"/>
                <w:szCs w:val="20"/>
              </w:rPr>
              <w:t xml:space="preserve"> </w:t>
            </w:r>
            <w:r w:rsidRPr="00A64448">
              <w:rPr>
                <w:color w:val="000000"/>
                <w:sz w:val="20"/>
                <w:szCs w:val="20"/>
              </w:rPr>
              <w:t xml:space="preserve">Семашко на ст. Люблино ОАО "РЖД", согласно приложению № 2 </w:t>
            </w:r>
            <w:r w:rsidR="00E23A6A">
              <w:rPr>
                <w:color w:val="000000"/>
                <w:sz w:val="20"/>
                <w:szCs w:val="20"/>
              </w:rPr>
              <w:t>Проекта договора</w:t>
            </w:r>
          </w:p>
        </w:tc>
        <w:tc>
          <w:tcPr>
            <w:tcW w:w="399"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12</w:t>
            </w:r>
          </w:p>
        </w:tc>
        <w:tc>
          <w:tcPr>
            <w:tcW w:w="596"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6 094 319,88</w:t>
            </w:r>
          </w:p>
        </w:tc>
        <w:tc>
          <w:tcPr>
            <w:tcW w:w="598"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6 520 912,56</w:t>
            </w:r>
          </w:p>
        </w:tc>
        <w:tc>
          <w:tcPr>
            <w:tcW w:w="631"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6 703 742,76</w:t>
            </w:r>
          </w:p>
        </w:tc>
        <w:tc>
          <w:tcPr>
            <w:tcW w:w="536"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6 439 658,40</w:t>
            </w:r>
          </w:p>
        </w:tc>
      </w:tr>
      <w:tr w:rsidR="00A64448" w:rsidRPr="00A64448" w:rsidTr="00A64448">
        <w:trPr>
          <w:trHeight w:val="233"/>
        </w:trPr>
        <w:tc>
          <w:tcPr>
            <w:tcW w:w="2639" w:type="pct"/>
            <w:gridSpan w:val="3"/>
            <w:tcBorders>
              <w:top w:val="single" w:sz="4" w:space="0" w:color="auto"/>
              <w:left w:val="single" w:sz="4" w:space="0" w:color="auto"/>
              <w:bottom w:val="single" w:sz="4" w:space="0" w:color="auto"/>
              <w:right w:val="nil"/>
            </w:tcBorders>
            <w:shd w:val="clear" w:color="auto" w:fill="auto"/>
            <w:noWrap/>
            <w:vAlign w:val="center"/>
            <w:hideMark/>
          </w:tcPr>
          <w:p w:rsidR="00A64448" w:rsidRPr="00A64448" w:rsidRDefault="00A64448" w:rsidP="00545779">
            <w:pPr>
              <w:rPr>
                <w:sz w:val="20"/>
                <w:szCs w:val="20"/>
              </w:rPr>
            </w:pPr>
            <w:r w:rsidRPr="00A64448">
              <w:rPr>
                <w:sz w:val="20"/>
                <w:szCs w:val="20"/>
              </w:rPr>
              <w:t xml:space="preserve">ИТОГО </w:t>
            </w:r>
            <w:proofErr w:type="spellStart"/>
            <w:proofErr w:type="gramStart"/>
            <w:r w:rsidRPr="00A64448">
              <w:rPr>
                <w:sz w:val="20"/>
                <w:szCs w:val="20"/>
              </w:rPr>
              <w:t>c</w:t>
            </w:r>
            <w:proofErr w:type="gramEnd"/>
            <w:r w:rsidRPr="00A64448">
              <w:rPr>
                <w:sz w:val="20"/>
                <w:szCs w:val="20"/>
              </w:rPr>
              <w:t>умма</w:t>
            </w:r>
            <w:proofErr w:type="spellEnd"/>
            <w:r w:rsidRPr="00A64448">
              <w:rPr>
                <w:sz w:val="20"/>
                <w:szCs w:val="20"/>
              </w:rPr>
              <w:t xml:space="preserve"> цен единиц товаров, руб. </w:t>
            </w:r>
          </w:p>
        </w:tc>
        <w:tc>
          <w:tcPr>
            <w:tcW w:w="596" w:type="pct"/>
            <w:tcBorders>
              <w:top w:val="nil"/>
              <w:left w:val="single" w:sz="4" w:space="0" w:color="auto"/>
              <w:bottom w:val="single" w:sz="4" w:space="0" w:color="auto"/>
              <w:right w:val="single" w:sz="4" w:space="0" w:color="auto"/>
            </w:tcBorders>
            <w:shd w:val="clear" w:color="auto" w:fill="auto"/>
            <w:vAlign w:val="center"/>
            <w:hideMark/>
          </w:tcPr>
          <w:p w:rsidR="00A64448" w:rsidRPr="00A64448" w:rsidRDefault="00A64448" w:rsidP="00545779">
            <w:pPr>
              <w:jc w:val="center"/>
              <w:rPr>
                <w:color w:val="000000"/>
                <w:sz w:val="20"/>
                <w:szCs w:val="20"/>
              </w:rPr>
            </w:pPr>
            <w:r w:rsidRPr="00A64448">
              <w:rPr>
                <w:color w:val="000000"/>
                <w:sz w:val="20"/>
                <w:szCs w:val="20"/>
              </w:rPr>
              <w:t>6 094 319,88</w:t>
            </w:r>
          </w:p>
        </w:tc>
        <w:tc>
          <w:tcPr>
            <w:tcW w:w="598" w:type="pct"/>
            <w:tcBorders>
              <w:top w:val="nil"/>
              <w:left w:val="nil"/>
              <w:bottom w:val="single" w:sz="4" w:space="0" w:color="auto"/>
              <w:right w:val="single" w:sz="4" w:space="0" w:color="auto"/>
            </w:tcBorders>
            <w:shd w:val="clear" w:color="auto" w:fill="auto"/>
            <w:vAlign w:val="center"/>
            <w:hideMark/>
          </w:tcPr>
          <w:p w:rsidR="00A64448" w:rsidRPr="00A64448" w:rsidRDefault="00A64448" w:rsidP="00545779">
            <w:pPr>
              <w:jc w:val="center"/>
              <w:rPr>
                <w:color w:val="000000"/>
                <w:sz w:val="20"/>
                <w:szCs w:val="20"/>
              </w:rPr>
            </w:pPr>
            <w:r w:rsidRPr="00A64448">
              <w:rPr>
                <w:color w:val="000000"/>
                <w:sz w:val="20"/>
                <w:szCs w:val="20"/>
              </w:rPr>
              <w:t>6 520 912,56</w:t>
            </w:r>
          </w:p>
        </w:tc>
        <w:tc>
          <w:tcPr>
            <w:tcW w:w="631" w:type="pct"/>
            <w:tcBorders>
              <w:top w:val="nil"/>
              <w:left w:val="nil"/>
              <w:bottom w:val="single" w:sz="4" w:space="0" w:color="auto"/>
              <w:right w:val="single" w:sz="4" w:space="0" w:color="auto"/>
            </w:tcBorders>
            <w:shd w:val="clear" w:color="auto" w:fill="auto"/>
            <w:vAlign w:val="center"/>
            <w:hideMark/>
          </w:tcPr>
          <w:p w:rsidR="00A64448" w:rsidRPr="00A64448" w:rsidRDefault="00A64448" w:rsidP="00545779">
            <w:pPr>
              <w:jc w:val="center"/>
              <w:rPr>
                <w:color w:val="000000"/>
                <w:sz w:val="20"/>
                <w:szCs w:val="20"/>
              </w:rPr>
            </w:pPr>
            <w:r w:rsidRPr="00A64448">
              <w:rPr>
                <w:color w:val="000000"/>
                <w:sz w:val="20"/>
                <w:szCs w:val="20"/>
              </w:rPr>
              <w:t>6 703 742,76</w:t>
            </w:r>
          </w:p>
        </w:tc>
        <w:tc>
          <w:tcPr>
            <w:tcW w:w="536" w:type="pct"/>
            <w:tcBorders>
              <w:top w:val="nil"/>
              <w:left w:val="nil"/>
              <w:bottom w:val="single" w:sz="4" w:space="0" w:color="auto"/>
              <w:right w:val="single" w:sz="4" w:space="0" w:color="auto"/>
            </w:tcBorders>
            <w:shd w:val="clear" w:color="auto" w:fill="auto"/>
            <w:hideMark/>
          </w:tcPr>
          <w:p w:rsidR="00A64448" w:rsidRPr="00A64448" w:rsidRDefault="00A64448" w:rsidP="00545779">
            <w:pPr>
              <w:jc w:val="center"/>
              <w:rPr>
                <w:color w:val="000000"/>
                <w:sz w:val="20"/>
                <w:szCs w:val="20"/>
              </w:rPr>
            </w:pPr>
            <w:r w:rsidRPr="00A64448">
              <w:rPr>
                <w:color w:val="000000"/>
                <w:sz w:val="20"/>
                <w:szCs w:val="20"/>
              </w:rPr>
              <w:t>6 439 658,40</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1A7C37" w:rsidRDefault="001A7C37" w:rsidP="00852FA0">
      <w:pPr>
        <w:jc w:val="both"/>
        <w:rPr>
          <w:b/>
          <w:bCs/>
          <w:sz w:val="22"/>
          <w:szCs w:val="22"/>
        </w:rPr>
      </w:pP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r w:rsidR="00B47396" w:rsidRPr="000E4B2F">
        <w:rPr>
          <w:b/>
          <w:bCs/>
          <w:sz w:val="22"/>
          <w:szCs w:val="22"/>
        </w:rPr>
        <w:t xml:space="preserve"> товара</w:t>
      </w:r>
      <w:r w:rsidR="009A2B63" w:rsidRPr="000E4B2F">
        <w:rPr>
          <w:b/>
          <w:bCs/>
          <w:sz w:val="22"/>
          <w:szCs w:val="22"/>
        </w:rPr>
        <w:t>:</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90E18">
        <w:rPr>
          <w:sz w:val="22"/>
          <w:szCs w:val="22"/>
        </w:rPr>
        <w:t xml:space="preserve">в соответствии с п. </w:t>
      </w:r>
      <w:r w:rsidR="00324C1F">
        <w:rPr>
          <w:sz w:val="22"/>
          <w:szCs w:val="22"/>
        </w:rPr>
        <w:t>3</w:t>
      </w:r>
      <w:r w:rsidR="00890E18">
        <w:rPr>
          <w:sz w:val="22"/>
          <w:szCs w:val="22"/>
        </w:rPr>
        <w:t>.2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A64448">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0E4B2F">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lastRenderedPageBreak/>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EB" w:rsidRDefault="008113EB" w:rsidP="00621312">
      <w:r>
        <w:separator/>
      </w:r>
    </w:p>
  </w:endnote>
  <w:endnote w:type="continuationSeparator" w:id="0">
    <w:p w:rsidR="008113EB" w:rsidRDefault="008113EB"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EB" w:rsidRDefault="008113EB" w:rsidP="00621312">
      <w:r>
        <w:separator/>
      </w:r>
    </w:p>
  </w:footnote>
  <w:footnote w:type="continuationSeparator" w:id="0">
    <w:p w:rsidR="008113EB" w:rsidRDefault="008113EB"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07C0-020A-49BE-A7B9-31107EB9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2299</Words>
  <Characters>16689</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18951</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16</cp:revision>
  <cp:lastPrinted>2020-01-15T12:10:00Z</cp:lastPrinted>
  <dcterms:created xsi:type="dcterms:W3CDTF">2019-03-26T07:45:00Z</dcterms:created>
  <dcterms:modified xsi:type="dcterms:W3CDTF">2020-01-15T12:10:00Z</dcterms:modified>
</cp:coreProperties>
</file>